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6D247B" w14:textId="77777777" w:rsidR="00906014" w:rsidRPr="00DC551E" w:rsidRDefault="00906014" w:rsidP="00906014">
      <w:pPr>
        <w:jc w:val="center"/>
        <w:rPr>
          <w:color w:val="000000"/>
          <w:sz w:val="24"/>
        </w:rPr>
      </w:pPr>
      <w:bookmarkStart w:id="0" w:name="_GoBack"/>
      <w:bookmarkEnd w:id="0"/>
    </w:p>
    <w:p w14:paraId="1B1D745A" w14:textId="77777777" w:rsidR="00906014" w:rsidRPr="00DC551E" w:rsidRDefault="00906014" w:rsidP="00906014">
      <w:pPr>
        <w:jc w:val="center"/>
        <w:rPr>
          <w:color w:val="000000"/>
          <w:sz w:val="24"/>
        </w:rPr>
      </w:pPr>
    </w:p>
    <w:p w14:paraId="5405693A" w14:textId="77777777" w:rsidR="00906014" w:rsidRPr="00DC551E" w:rsidRDefault="00906014" w:rsidP="00906014">
      <w:pPr>
        <w:jc w:val="center"/>
        <w:rPr>
          <w:color w:val="000000"/>
          <w:sz w:val="24"/>
        </w:rPr>
      </w:pPr>
    </w:p>
    <w:p w14:paraId="6EA2A950" w14:textId="77777777" w:rsidR="00906014" w:rsidRDefault="00906014" w:rsidP="00906014">
      <w:pPr>
        <w:jc w:val="center"/>
        <w:rPr>
          <w:color w:val="000000"/>
          <w:sz w:val="24"/>
        </w:rPr>
      </w:pPr>
    </w:p>
    <w:p w14:paraId="71465AB2" w14:textId="77777777" w:rsidR="00906014" w:rsidRDefault="00906014" w:rsidP="00906014">
      <w:pPr>
        <w:jc w:val="center"/>
        <w:rPr>
          <w:color w:val="000000"/>
          <w:sz w:val="24"/>
        </w:rPr>
      </w:pPr>
    </w:p>
    <w:p w14:paraId="33124996" w14:textId="77777777" w:rsidR="00906014" w:rsidRPr="00DC551E" w:rsidRDefault="00906014" w:rsidP="00906014">
      <w:pPr>
        <w:rPr>
          <w:color w:val="000000"/>
          <w:sz w:val="24"/>
        </w:rPr>
      </w:pPr>
    </w:p>
    <w:p w14:paraId="5F9DE11F" w14:textId="58A273AC" w:rsidR="00D7527B" w:rsidRDefault="00EF3B3B" w:rsidP="00A3431A">
      <w:pPr>
        <w:spacing w:line="480" w:lineRule="auto"/>
        <w:jc w:val="center"/>
        <w:rPr>
          <w:rFonts w:ascii="Times New Roman" w:hAnsi="Times New Roman"/>
          <w:b/>
          <w:color w:val="000000"/>
          <w:sz w:val="36"/>
          <w:szCs w:val="36"/>
        </w:rPr>
      </w:pPr>
      <w:bookmarkStart w:id="1" w:name="t_1_0_table"/>
      <w:bookmarkEnd w:id="1"/>
      <w:r w:rsidRPr="00EF3B3B">
        <w:rPr>
          <w:rFonts w:ascii="Times New Roman" w:hAnsi="Times New Roman" w:hint="eastAsia"/>
          <w:b/>
          <w:color w:val="000000"/>
          <w:sz w:val="36"/>
          <w:szCs w:val="36"/>
        </w:rPr>
        <w:t>尚正新能源产业混合型证券投资基金</w:t>
      </w:r>
    </w:p>
    <w:p w14:paraId="46D2561A" w14:textId="77777777" w:rsidR="00906014" w:rsidRPr="0084431C" w:rsidRDefault="00906014" w:rsidP="00A3431A">
      <w:pPr>
        <w:spacing w:line="480" w:lineRule="auto"/>
        <w:jc w:val="center"/>
        <w:rPr>
          <w:rFonts w:ascii="Times New Roman" w:hAnsi="Times New Roman"/>
          <w:b/>
          <w:color w:val="000000"/>
          <w:sz w:val="36"/>
          <w:szCs w:val="36"/>
        </w:rPr>
      </w:pPr>
      <w:r w:rsidRPr="0084431C">
        <w:rPr>
          <w:rFonts w:ascii="Times New Roman" w:hAnsi="Times New Roman"/>
          <w:b/>
          <w:color w:val="000000"/>
          <w:sz w:val="36"/>
          <w:szCs w:val="36"/>
        </w:rPr>
        <w:t>基金合同生效公告</w:t>
      </w:r>
    </w:p>
    <w:p w14:paraId="0E3DF63F" w14:textId="5BB794A3" w:rsidR="00906014" w:rsidRPr="0084431C" w:rsidRDefault="00906014" w:rsidP="00906014">
      <w:pPr>
        <w:jc w:val="center"/>
        <w:rPr>
          <w:rFonts w:ascii="Times New Roman" w:hAnsi="Times New Roman"/>
          <w:color w:val="000000"/>
          <w:sz w:val="30"/>
          <w:szCs w:val="30"/>
        </w:rPr>
      </w:pPr>
      <w:bookmarkStart w:id="2" w:name="t_1_0_0002_a2_fm1"/>
      <w:bookmarkEnd w:id="2"/>
    </w:p>
    <w:p w14:paraId="7A1C7758" w14:textId="77777777" w:rsidR="00906014" w:rsidRPr="0084431C" w:rsidRDefault="00906014" w:rsidP="00906014">
      <w:pPr>
        <w:jc w:val="center"/>
        <w:rPr>
          <w:rFonts w:ascii="Times New Roman" w:hAnsi="Times New Roman"/>
          <w:color w:val="000000"/>
          <w:sz w:val="30"/>
          <w:szCs w:val="30"/>
        </w:rPr>
      </w:pPr>
    </w:p>
    <w:p w14:paraId="311B6E78" w14:textId="77777777" w:rsidR="00906014" w:rsidRPr="0084431C" w:rsidRDefault="00906014" w:rsidP="00906014">
      <w:pPr>
        <w:jc w:val="center"/>
        <w:rPr>
          <w:rFonts w:ascii="Times New Roman" w:hAnsi="Times New Roman"/>
          <w:color w:val="000000"/>
          <w:sz w:val="30"/>
          <w:szCs w:val="30"/>
        </w:rPr>
      </w:pPr>
    </w:p>
    <w:p w14:paraId="0469C30B" w14:textId="77777777" w:rsidR="00906014" w:rsidRPr="0084431C" w:rsidRDefault="00906014" w:rsidP="00906014">
      <w:pPr>
        <w:jc w:val="center"/>
        <w:rPr>
          <w:rFonts w:ascii="Times New Roman" w:hAnsi="Times New Roman"/>
          <w:color w:val="000000"/>
          <w:sz w:val="24"/>
        </w:rPr>
      </w:pPr>
    </w:p>
    <w:p w14:paraId="686C417A" w14:textId="77777777" w:rsidR="00906014" w:rsidRPr="0084431C" w:rsidRDefault="00906014" w:rsidP="00906014">
      <w:pPr>
        <w:jc w:val="center"/>
        <w:rPr>
          <w:rFonts w:ascii="Times New Roman" w:hAnsi="Times New Roman"/>
          <w:color w:val="000000"/>
          <w:sz w:val="24"/>
        </w:rPr>
      </w:pPr>
    </w:p>
    <w:p w14:paraId="1C18E646" w14:textId="77777777" w:rsidR="00906014" w:rsidRPr="0084431C" w:rsidRDefault="00906014" w:rsidP="00906014">
      <w:pPr>
        <w:jc w:val="center"/>
        <w:rPr>
          <w:rFonts w:ascii="Times New Roman" w:hAnsi="Times New Roman"/>
          <w:color w:val="000000"/>
          <w:sz w:val="24"/>
        </w:rPr>
      </w:pPr>
    </w:p>
    <w:p w14:paraId="0246D610" w14:textId="77777777" w:rsidR="00906014" w:rsidRPr="0084431C" w:rsidRDefault="00906014" w:rsidP="00906014">
      <w:pPr>
        <w:jc w:val="center"/>
        <w:rPr>
          <w:rFonts w:ascii="Times New Roman" w:hAnsi="Times New Roman"/>
          <w:color w:val="000000"/>
          <w:sz w:val="24"/>
        </w:rPr>
      </w:pPr>
    </w:p>
    <w:p w14:paraId="728ED3FD" w14:textId="77777777" w:rsidR="00906014" w:rsidRPr="0084431C" w:rsidRDefault="00906014" w:rsidP="00906014">
      <w:pPr>
        <w:jc w:val="center"/>
        <w:rPr>
          <w:rFonts w:ascii="Times New Roman" w:hAnsi="Times New Roman"/>
          <w:color w:val="000000"/>
          <w:sz w:val="24"/>
        </w:rPr>
      </w:pPr>
    </w:p>
    <w:p w14:paraId="6C67893F" w14:textId="77777777" w:rsidR="00906014" w:rsidRPr="0084431C" w:rsidRDefault="00906014" w:rsidP="00906014">
      <w:pPr>
        <w:jc w:val="center"/>
        <w:rPr>
          <w:rFonts w:ascii="Times New Roman" w:hAnsi="Times New Roman"/>
          <w:color w:val="000000"/>
          <w:sz w:val="24"/>
        </w:rPr>
      </w:pPr>
    </w:p>
    <w:p w14:paraId="5B091BDD" w14:textId="77777777" w:rsidR="00906014" w:rsidRPr="0084431C" w:rsidRDefault="00906014" w:rsidP="00906014">
      <w:pPr>
        <w:jc w:val="center"/>
        <w:rPr>
          <w:rFonts w:ascii="Times New Roman" w:hAnsi="Times New Roman"/>
          <w:color w:val="000000"/>
          <w:sz w:val="24"/>
        </w:rPr>
      </w:pPr>
    </w:p>
    <w:p w14:paraId="077ECF5F" w14:textId="77777777" w:rsidR="00906014" w:rsidRPr="0084431C" w:rsidRDefault="00906014" w:rsidP="00906014">
      <w:pPr>
        <w:jc w:val="center"/>
        <w:rPr>
          <w:rFonts w:ascii="Times New Roman" w:hAnsi="Times New Roman"/>
          <w:color w:val="000000"/>
          <w:sz w:val="24"/>
        </w:rPr>
      </w:pPr>
    </w:p>
    <w:p w14:paraId="26E61A13" w14:textId="77777777" w:rsidR="00906014" w:rsidRPr="0084431C" w:rsidRDefault="00906014" w:rsidP="00906014">
      <w:pPr>
        <w:jc w:val="center"/>
        <w:rPr>
          <w:rFonts w:ascii="Times New Roman" w:hAnsi="Times New Roman"/>
          <w:color w:val="000000"/>
          <w:sz w:val="24"/>
        </w:rPr>
      </w:pPr>
    </w:p>
    <w:p w14:paraId="648304F8" w14:textId="77777777" w:rsidR="00906014" w:rsidRPr="0084431C" w:rsidRDefault="00906014" w:rsidP="00906014">
      <w:pPr>
        <w:jc w:val="center"/>
        <w:rPr>
          <w:rFonts w:ascii="Times New Roman" w:hAnsi="Times New Roman"/>
          <w:color w:val="000000"/>
          <w:sz w:val="24"/>
        </w:rPr>
      </w:pPr>
    </w:p>
    <w:p w14:paraId="11629588" w14:textId="77777777" w:rsidR="00906014" w:rsidRPr="0084431C" w:rsidRDefault="00906014" w:rsidP="00906014">
      <w:pPr>
        <w:jc w:val="center"/>
        <w:rPr>
          <w:rFonts w:ascii="Times New Roman" w:hAnsi="Times New Roman"/>
          <w:color w:val="000000"/>
          <w:sz w:val="24"/>
        </w:rPr>
      </w:pPr>
    </w:p>
    <w:p w14:paraId="0E0F4A6A" w14:textId="77777777" w:rsidR="00906014" w:rsidRPr="0084431C" w:rsidRDefault="00906014" w:rsidP="00906014">
      <w:pPr>
        <w:jc w:val="center"/>
        <w:rPr>
          <w:rFonts w:ascii="Times New Roman" w:hAnsi="Times New Roman"/>
          <w:color w:val="000000"/>
          <w:sz w:val="24"/>
        </w:rPr>
      </w:pPr>
    </w:p>
    <w:p w14:paraId="7BA68D56" w14:textId="77777777" w:rsidR="00906014" w:rsidRPr="0084431C" w:rsidRDefault="00906014" w:rsidP="00906014">
      <w:pPr>
        <w:jc w:val="center"/>
        <w:rPr>
          <w:rFonts w:ascii="Times New Roman" w:hAnsi="Times New Roman"/>
          <w:color w:val="000000"/>
          <w:sz w:val="24"/>
        </w:rPr>
      </w:pPr>
    </w:p>
    <w:p w14:paraId="3F890B5C" w14:textId="77777777" w:rsidR="00906014" w:rsidRPr="0084431C" w:rsidRDefault="00906014" w:rsidP="00906014">
      <w:pPr>
        <w:jc w:val="center"/>
        <w:rPr>
          <w:rFonts w:ascii="Times New Roman" w:hAnsi="Times New Roman"/>
          <w:color w:val="000000"/>
          <w:sz w:val="24"/>
        </w:rPr>
      </w:pPr>
    </w:p>
    <w:p w14:paraId="0785B0A7" w14:textId="77777777" w:rsidR="00906014" w:rsidRPr="0084431C" w:rsidRDefault="00906014" w:rsidP="00906014">
      <w:pPr>
        <w:jc w:val="center"/>
        <w:rPr>
          <w:rFonts w:ascii="Times New Roman" w:hAnsi="Times New Roman"/>
          <w:color w:val="000000"/>
          <w:sz w:val="24"/>
        </w:rPr>
      </w:pPr>
    </w:p>
    <w:p w14:paraId="2ED69D2F" w14:textId="77777777" w:rsidR="00906014" w:rsidRPr="0084431C" w:rsidRDefault="00906014" w:rsidP="00906014">
      <w:pPr>
        <w:jc w:val="center"/>
        <w:rPr>
          <w:rFonts w:ascii="Times New Roman" w:hAnsi="Times New Roman"/>
          <w:color w:val="000000"/>
          <w:sz w:val="24"/>
        </w:rPr>
      </w:pPr>
    </w:p>
    <w:p w14:paraId="7A58D57C" w14:textId="77777777" w:rsidR="00906014" w:rsidRPr="0084431C" w:rsidRDefault="00906014" w:rsidP="00906014">
      <w:pPr>
        <w:jc w:val="center"/>
        <w:rPr>
          <w:rFonts w:ascii="Times New Roman" w:hAnsi="Times New Roman"/>
          <w:color w:val="000000"/>
          <w:sz w:val="24"/>
        </w:rPr>
      </w:pPr>
    </w:p>
    <w:p w14:paraId="3D02E5D7" w14:textId="77777777" w:rsidR="00906014" w:rsidRPr="0084431C" w:rsidRDefault="00906014" w:rsidP="00906014">
      <w:pPr>
        <w:jc w:val="center"/>
        <w:rPr>
          <w:rFonts w:ascii="Times New Roman" w:hAnsi="Times New Roman"/>
          <w:color w:val="000000"/>
          <w:sz w:val="24"/>
        </w:rPr>
      </w:pPr>
    </w:p>
    <w:p w14:paraId="3338433F" w14:textId="77777777" w:rsidR="00906014" w:rsidRPr="0084431C" w:rsidRDefault="00906014" w:rsidP="00906014">
      <w:pPr>
        <w:jc w:val="center"/>
        <w:rPr>
          <w:rFonts w:ascii="Times New Roman" w:hAnsi="Times New Roman"/>
          <w:color w:val="000000"/>
          <w:sz w:val="24"/>
        </w:rPr>
      </w:pPr>
    </w:p>
    <w:p w14:paraId="10788F12" w14:textId="77777777" w:rsidR="00906014" w:rsidRPr="0084431C" w:rsidRDefault="00906014" w:rsidP="00906014">
      <w:pPr>
        <w:jc w:val="center"/>
        <w:rPr>
          <w:rFonts w:ascii="Times New Roman" w:hAnsi="Times New Roman"/>
          <w:color w:val="000000"/>
          <w:sz w:val="24"/>
        </w:rPr>
      </w:pPr>
    </w:p>
    <w:p w14:paraId="7C156E71" w14:textId="77777777" w:rsidR="00906014" w:rsidRPr="0084431C" w:rsidRDefault="00906014" w:rsidP="00906014">
      <w:pPr>
        <w:jc w:val="center"/>
        <w:rPr>
          <w:rFonts w:ascii="Times New Roman" w:hAnsi="Times New Roman"/>
          <w:color w:val="000000"/>
          <w:sz w:val="24"/>
        </w:rPr>
      </w:pPr>
    </w:p>
    <w:p w14:paraId="5D3ADB23" w14:textId="77777777" w:rsidR="00906014" w:rsidRPr="0084431C" w:rsidRDefault="00906014" w:rsidP="00906014">
      <w:pPr>
        <w:jc w:val="center"/>
        <w:rPr>
          <w:rFonts w:ascii="Times New Roman" w:hAnsi="Times New Roman"/>
          <w:color w:val="000000"/>
          <w:sz w:val="24"/>
        </w:rPr>
      </w:pPr>
    </w:p>
    <w:p w14:paraId="35F5B1BF" w14:textId="2B652806" w:rsidR="00906014" w:rsidRPr="0084431C" w:rsidRDefault="00906014" w:rsidP="00906014">
      <w:pPr>
        <w:jc w:val="center"/>
        <w:rPr>
          <w:rFonts w:ascii="Times New Roman" w:hAnsi="Times New Roman"/>
          <w:color w:val="000000"/>
          <w:sz w:val="24"/>
        </w:rPr>
      </w:pPr>
      <w:r w:rsidRPr="0084431C">
        <w:rPr>
          <w:rFonts w:ascii="Times New Roman" w:hAnsi="Times New Roman" w:hint="eastAsia"/>
          <w:b/>
          <w:color w:val="000000"/>
          <w:sz w:val="28"/>
          <w:szCs w:val="28"/>
        </w:rPr>
        <w:t>公告</w:t>
      </w:r>
      <w:r w:rsidRPr="0084431C">
        <w:rPr>
          <w:rFonts w:ascii="Times New Roman" w:hAnsi="Times New Roman"/>
          <w:b/>
          <w:color w:val="000000"/>
          <w:sz w:val="28"/>
          <w:szCs w:val="28"/>
        </w:rPr>
        <w:t>送出日期：</w:t>
      </w:r>
      <w:bookmarkStart w:id="3" w:name="t_1_0_0003_a1_fm1"/>
      <w:bookmarkEnd w:id="3"/>
      <w:r w:rsidR="0005281D" w:rsidRPr="0084431C">
        <w:rPr>
          <w:rFonts w:ascii="Times New Roman" w:hAnsi="Times New Roman" w:hint="eastAsia"/>
          <w:b/>
          <w:color w:val="000000"/>
          <w:sz w:val="28"/>
          <w:szCs w:val="28"/>
        </w:rPr>
        <w:t>202</w:t>
      </w:r>
      <w:r w:rsidR="0005281D">
        <w:rPr>
          <w:rFonts w:ascii="Times New Roman" w:hAnsi="Times New Roman"/>
          <w:b/>
          <w:color w:val="000000"/>
          <w:sz w:val="28"/>
          <w:szCs w:val="28"/>
        </w:rPr>
        <w:t>2</w:t>
      </w:r>
      <w:r w:rsidR="0005281D" w:rsidRPr="0084431C">
        <w:rPr>
          <w:rFonts w:ascii="Times New Roman" w:hAnsi="Times New Roman" w:hint="eastAsia"/>
          <w:b/>
          <w:color w:val="000000"/>
          <w:sz w:val="28"/>
          <w:szCs w:val="28"/>
        </w:rPr>
        <w:t>年</w:t>
      </w:r>
      <w:r w:rsidR="0005281D">
        <w:rPr>
          <w:rFonts w:ascii="Times New Roman" w:hAnsi="Times New Roman"/>
          <w:b/>
          <w:color w:val="000000"/>
          <w:sz w:val="28"/>
          <w:szCs w:val="28"/>
        </w:rPr>
        <w:t>8</w:t>
      </w:r>
      <w:r w:rsidR="0005281D" w:rsidRPr="0084431C">
        <w:rPr>
          <w:rFonts w:ascii="Times New Roman" w:hAnsi="Times New Roman" w:hint="eastAsia"/>
          <w:b/>
          <w:color w:val="000000"/>
          <w:sz w:val="28"/>
          <w:szCs w:val="28"/>
        </w:rPr>
        <w:t>月</w:t>
      </w:r>
      <w:r w:rsidR="0005281D">
        <w:rPr>
          <w:rFonts w:ascii="Times New Roman" w:hAnsi="Times New Roman"/>
          <w:b/>
          <w:color w:val="000000"/>
          <w:sz w:val="28"/>
          <w:szCs w:val="28"/>
        </w:rPr>
        <w:t>11</w:t>
      </w:r>
      <w:r w:rsidRPr="0084431C">
        <w:rPr>
          <w:rFonts w:ascii="Times New Roman" w:hAnsi="Times New Roman" w:hint="eastAsia"/>
          <w:b/>
          <w:color w:val="000000"/>
          <w:sz w:val="28"/>
          <w:szCs w:val="28"/>
        </w:rPr>
        <w:t>日</w:t>
      </w:r>
    </w:p>
    <w:p w14:paraId="2DB0B2AC" w14:textId="77777777" w:rsidR="00906014" w:rsidRPr="0084431C" w:rsidRDefault="00906014" w:rsidP="00906014">
      <w:pPr>
        <w:jc w:val="center"/>
        <w:rPr>
          <w:rFonts w:ascii="Times New Roman" w:hAnsi="Times New Roman"/>
          <w:color w:val="000000"/>
          <w:sz w:val="24"/>
        </w:rPr>
      </w:pPr>
    </w:p>
    <w:p w14:paraId="6EC3327E" w14:textId="77777777" w:rsidR="00906014" w:rsidRPr="0084431C" w:rsidRDefault="00906014" w:rsidP="00906014">
      <w:pPr>
        <w:jc w:val="center"/>
        <w:rPr>
          <w:rFonts w:ascii="Times New Roman" w:hAnsi="Times New Roman"/>
          <w:color w:val="000000"/>
          <w:sz w:val="24"/>
        </w:rPr>
      </w:pPr>
    </w:p>
    <w:p w14:paraId="51750CF3" w14:textId="77777777" w:rsidR="00906014" w:rsidRPr="0084431C" w:rsidRDefault="00906014" w:rsidP="00906014">
      <w:pPr>
        <w:jc w:val="center"/>
        <w:rPr>
          <w:rFonts w:ascii="Times New Roman" w:hAnsi="Times New Roman"/>
          <w:color w:val="000000"/>
          <w:sz w:val="24"/>
        </w:rPr>
      </w:pPr>
    </w:p>
    <w:p w14:paraId="127EA5D0" w14:textId="77777777" w:rsidR="00906014" w:rsidRPr="0084431C" w:rsidRDefault="00906014" w:rsidP="00906014">
      <w:pPr>
        <w:jc w:val="center"/>
        <w:rPr>
          <w:rFonts w:ascii="Times New Roman" w:hAnsi="Times New Roman"/>
          <w:color w:val="000000"/>
          <w:sz w:val="24"/>
        </w:rPr>
      </w:pPr>
    </w:p>
    <w:p w14:paraId="1FABE6BE" w14:textId="77777777" w:rsidR="00F95273" w:rsidRPr="0084431C" w:rsidRDefault="00E50788" w:rsidP="00D42A56">
      <w:pPr>
        <w:pStyle w:val="2"/>
        <w:spacing w:beforeLines="50" w:before="156" w:afterLines="50" w:after="156" w:line="360" w:lineRule="auto"/>
        <w:jc w:val="left"/>
        <w:rPr>
          <w:rFonts w:ascii="Times New Roman" w:eastAsia="宋体" w:hAnsi="Times New Roman"/>
          <w:bCs/>
          <w:color w:val="000000"/>
          <w:sz w:val="24"/>
          <w:szCs w:val="24"/>
        </w:rPr>
      </w:pPr>
      <w:r>
        <w:rPr>
          <w:rFonts w:ascii="Times New Roman" w:eastAsia="宋体" w:hAnsi="Times New Roman" w:hint="eastAsia"/>
          <w:bCs/>
          <w:color w:val="000000"/>
          <w:sz w:val="24"/>
          <w:szCs w:val="24"/>
          <w:lang w:eastAsia="zh-CN"/>
        </w:rPr>
        <w:lastRenderedPageBreak/>
        <w:t>1</w:t>
      </w:r>
      <w:r>
        <w:rPr>
          <w:rFonts w:ascii="Times New Roman" w:eastAsia="宋体" w:hAnsi="Times New Roman"/>
          <w:bCs/>
          <w:color w:val="000000"/>
          <w:sz w:val="24"/>
          <w:szCs w:val="24"/>
          <w:lang w:eastAsia="zh-CN"/>
        </w:rPr>
        <w:t xml:space="preserve"> </w:t>
      </w:r>
      <w:proofErr w:type="spellStart"/>
      <w:r w:rsidR="00F95273" w:rsidRPr="0084431C">
        <w:rPr>
          <w:rFonts w:ascii="Times New Roman" w:eastAsia="宋体" w:hAnsi="Times New Roman" w:hint="eastAsia"/>
          <w:bCs/>
          <w:color w:val="000000"/>
          <w:sz w:val="24"/>
          <w:szCs w:val="24"/>
        </w:rPr>
        <w:t>公告基本信息</w:t>
      </w:r>
      <w:proofErr w:type="spellEnd"/>
    </w:p>
    <w:tbl>
      <w:tblPr>
        <w:tblW w:w="81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2"/>
        <w:gridCol w:w="3005"/>
        <w:gridCol w:w="2552"/>
      </w:tblGrid>
      <w:tr w:rsidR="00F95273" w:rsidRPr="0084431C" w14:paraId="06A1093D" w14:textId="77777777" w:rsidTr="00D42A56">
        <w:trPr>
          <w:trHeight w:val="297"/>
        </w:trPr>
        <w:tc>
          <w:tcPr>
            <w:tcW w:w="2552" w:type="dxa"/>
            <w:vAlign w:val="center"/>
          </w:tcPr>
          <w:p w14:paraId="20BFDA1F" w14:textId="77777777" w:rsidR="00F95273" w:rsidRPr="008C7458" w:rsidRDefault="00F95273" w:rsidP="0018078F">
            <w:pPr>
              <w:rPr>
                <w:rFonts w:ascii="Times New Roman" w:hAnsi="Times New Roman"/>
                <w:color w:val="000000"/>
                <w:szCs w:val="21"/>
              </w:rPr>
            </w:pPr>
            <w:r w:rsidRPr="008C7458">
              <w:rPr>
                <w:rFonts w:ascii="Times New Roman" w:hAnsi="Times New Roman" w:hint="eastAsia"/>
                <w:color w:val="000000"/>
                <w:szCs w:val="21"/>
              </w:rPr>
              <w:t>基金名称</w:t>
            </w:r>
          </w:p>
        </w:tc>
        <w:tc>
          <w:tcPr>
            <w:tcW w:w="5557" w:type="dxa"/>
            <w:gridSpan w:val="2"/>
          </w:tcPr>
          <w:p w14:paraId="7B1F9B98" w14:textId="1857E068" w:rsidR="00F95273" w:rsidRPr="008C7458" w:rsidRDefault="003D18F4" w:rsidP="0018078F">
            <w:pPr>
              <w:rPr>
                <w:rFonts w:ascii="Times New Roman" w:hAnsi="Times New Roman"/>
                <w:color w:val="000000"/>
                <w:szCs w:val="21"/>
              </w:rPr>
            </w:pPr>
            <w:r w:rsidRPr="003D18F4">
              <w:rPr>
                <w:rFonts w:ascii="Times New Roman" w:hAnsi="Times New Roman" w:hint="eastAsia"/>
                <w:color w:val="000000"/>
                <w:szCs w:val="21"/>
              </w:rPr>
              <w:t>尚正新能源产业混合型证券投资基金</w:t>
            </w:r>
          </w:p>
        </w:tc>
      </w:tr>
      <w:tr w:rsidR="00F95273" w:rsidRPr="0084431C" w14:paraId="05AA5211" w14:textId="77777777" w:rsidTr="00D42A56">
        <w:trPr>
          <w:trHeight w:val="312"/>
        </w:trPr>
        <w:tc>
          <w:tcPr>
            <w:tcW w:w="2552" w:type="dxa"/>
            <w:vAlign w:val="center"/>
          </w:tcPr>
          <w:p w14:paraId="6AEC15BD" w14:textId="77777777" w:rsidR="00F95273" w:rsidRPr="008C7458" w:rsidRDefault="00F95273" w:rsidP="0018078F">
            <w:pPr>
              <w:rPr>
                <w:rFonts w:ascii="Times New Roman" w:hAnsi="Times New Roman"/>
                <w:color w:val="000000"/>
                <w:szCs w:val="21"/>
              </w:rPr>
            </w:pPr>
            <w:r w:rsidRPr="008C7458">
              <w:rPr>
                <w:rFonts w:ascii="Times New Roman" w:hAnsi="Times New Roman" w:hint="eastAsia"/>
                <w:color w:val="000000"/>
                <w:szCs w:val="21"/>
              </w:rPr>
              <w:t>基金简称</w:t>
            </w:r>
          </w:p>
        </w:tc>
        <w:tc>
          <w:tcPr>
            <w:tcW w:w="5557" w:type="dxa"/>
            <w:gridSpan w:val="2"/>
          </w:tcPr>
          <w:p w14:paraId="7E0AF6C8" w14:textId="094B2E80" w:rsidR="00F95273" w:rsidRPr="008C7458" w:rsidRDefault="004F21FA" w:rsidP="003E3692">
            <w:pPr>
              <w:rPr>
                <w:rFonts w:ascii="Times New Roman" w:hAnsi="Times New Roman"/>
                <w:color w:val="000000"/>
                <w:szCs w:val="21"/>
              </w:rPr>
            </w:pPr>
            <w:r w:rsidRPr="004F21FA">
              <w:rPr>
                <w:rFonts w:ascii="Times New Roman" w:hAnsi="Times New Roman" w:hint="eastAsia"/>
                <w:color w:val="000000"/>
                <w:szCs w:val="21"/>
              </w:rPr>
              <w:t>尚正新能源产业混合</w:t>
            </w:r>
          </w:p>
        </w:tc>
      </w:tr>
      <w:tr w:rsidR="00F95273" w:rsidRPr="0084431C" w14:paraId="08E32AF7" w14:textId="77777777" w:rsidTr="00D42A56">
        <w:trPr>
          <w:trHeight w:val="297"/>
        </w:trPr>
        <w:tc>
          <w:tcPr>
            <w:tcW w:w="2552" w:type="dxa"/>
            <w:vAlign w:val="center"/>
          </w:tcPr>
          <w:p w14:paraId="721B0FF1" w14:textId="77777777" w:rsidR="00F95273" w:rsidRPr="008C7458" w:rsidRDefault="00F95273" w:rsidP="0018078F">
            <w:pPr>
              <w:rPr>
                <w:rFonts w:ascii="Times New Roman" w:hAnsi="Times New Roman"/>
                <w:color w:val="000000"/>
                <w:szCs w:val="21"/>
              </w:rPr>
            </w:pPr>
            <w:r w:rsidRPr="008C7458">
              <w:rPr>
                <w:rFonts w:ascii="Times New Roman" w:hAnsi="Times New Roman" w:hint="eastAsia"/>
                <w:color w:val="000000"/>
                <w:szCs w:val="21"/>
              </w:rPr>
              <w:t>基金主代码</w:t>
            </w:r>
          </w:p>
        </w:tc>
        <w:tc>
          <w:tcPr>
            <w:tcW w:w="5557" w:type="dxa"/>
            <w:gridSpan w:val="2"/>
          </w:tcPr>
          <w:p w14:paraId="133F927B" w14:textId="2443A790" w:rsidR="00F95273" w:rsidRPr="008C7458" w:rsidRDefault="00957E4B" w:rsidP="0018078F">
            <w:pPr>
              <w:rPr>
                <w:rFonts w:ascii="Times New Roman" w:hAnsi="Times New Roman"/>
                <w:color w:val="000000"/>
                <w:szCs w:val="21"/>
              </w:rPr>
            </w:pPr>
            <w:r w:rsidRPr="00957E4B">
              <w:rPr>
                <w:rFonts w:ascii="Times New Roman" w:hAnsi="Times New Roman"/>
                <w:color w:val="000000"/>
                <w:szCs w:val="21"/>
              </w:rPr>
              <w:t>015732</w:t>
            </w:r>
          </w:p>
        </w:tc>
      </w:tr>
      <w:tr w:rsidR="00F95273" w:rsidRPr="0084431C" w14:paraId="1A231D29" w14:textId="77777777" w:rsidTr="00D42A56">
        <w:trPr>
          <w:trHeight w:val="297"/>
        </w:trPr>
        <w:tc>
          <w:tcPr>
            <w:tcW w:w="2552" w:type="dxa"/>
            <w:vAlign w:val="center"/>
          </w:tcPr>
          <w:p w14:paraId="0DF3F4A4" w14:textId="77777777" w:rsidR="00F95273" w:rsidRPr="008C7458" w:rsidRDefault="00F95273" w:rsidP="0018078F">
            <w:pPr>
              <w:rPr>
                <w:rFonts w:ascii="Times New Roman" w:hAnsi="Times New Roman"/>
                <w:color w:val="000000"/>
                <w:szCs w:val="21"/>
              </w:rPr>
            </w:pPr>
            <w:r w:rsidRPr="008C7458">
              <w:rPr>
                <w:rFonts w:ascii="Times New Roman" w:hAnsi="Times New Roman" w:hint="eastAsia"/>
                <w:color w:val="000000"/>
                <w:szCs w:val="21"/>
              </w:rPr>
              <w:t>基金运作方式</w:t>
            </w:r>
          </w:p>
        </w:tc>
        <w:tc>
          <w:tcPr>
            <w:tcW w:w="5557" w:type="dxa"/>
            <w:gridSpan w:val="2"/>
          </w:tcPr>
          <w:p w14:paraId="62FCDFD0" w14:textId="77777777" w:rsidR="00F95273" w:rsidRPr="008C7458" w:rsidRDefault="00F95273" w:rsidP="002930FE">
            <w:pPr>
              <w:rPr>
                <w:rFonts w:ascii="Times New Roman" w:hAnsi="Times New Roman"/>
                <w:color w:val="000000"/>
                <w:szCs w:val="21"/>
              </w:rPr>
            </w:pPr>
            <w:r w:rsidRPr="008C7458">
              <w:rPr>
                <w:rFonts w:ascii="Times New Roman" w:hAnsi="Times New Roman" w:hint="eastAsia"/>
                <w:color w:val="000000"/>
                <w:szCs w:val="21"/>
              </w:rPr>
              <w:t>契约型开放式</w:t>
            </w:r>
          </w:p>
        </w:tc>
      </w:tr>
      <w:tr w:rsidR="00F95273" w:rsidRPr="0084431C" w14:paraId="09E4A5C8" w14:textId="77777777" w:rsidTr="00D42A56">
        <w:trPr>
          <w:trHeight w:val="312"/>
        </w:trPr>
        <w:tc>
          <w:tcPr>
            <w:tcW w:w="2552" w:type="dxa"/>
            <w:vAlign w:val="center"/>
          </w:tcPr>
          <w:p w14:paraId="50226544" w14:textId="77777777" w:rsidR="00F95273" w:rsidRPr="008C7458" w:rsidRDefault="00F95273" w:rsidP="0018078F">
            <w:pPr>
              <w:rPr>
                <w:rFonts w:ascii="Times New Roman" w:hAnsi="Times New Roman"/>
                <w:color w:val="000000"/>
                <w:szCs w:val="21"/>
              </w:rPr>
            </w:pPr>
            <w:r w:rsidRPr="008C7458">
              <w:rPr>
                <w:rFonts w:ascii="Times New Roman" w:hAnsi="Times New Roman" w:hint="eastAsia"/>
                <w:color w:val="000000"/>
                <w:szCs w:val="21"/>
              </w:rPr>
              <w:t>基金合同生效日</w:t>
            </w:r>
          </w:p>
        </w:tc>
        <w:tc>
          <w:tcPr>
            <w:tcW w:w="5557" w:type="dxa"/>
            <w:gridSpan w:val="2"/>
          </w:tcPr>
          <w:p w14:paraId="5293C475" w14:textId="0CD60895" w:rsidR="00F95273" w:rsidRPr="008C7458" w:rsidRDefault="00670A84" w:rsidP="00670A84">
            <w:pPr>
              <w:rPr>
                <w:rFonts w:ascii="Times New Roman" w:hAnsi="Times New Roman"/>
                <w:color w:val="000000"/>
                <w:szCs w:val="21"/>
              </w:rPr>
            </w:pPr>
            <w:r w:rsidRPr="008C7458">
              <w:rPr>
                <w:rFonts w:ascii="Times New Roman" w:hAnsi="Times New Roman" w:hint="eastAsia"/>
                <w:color w:val="000000"/>
                <w:szCs w:val="21"/>
              </w:rPr>
              <w:t>202</w:t>
            </w:r>
            <w:r>
              <w:rPr>
                <w:rFonts w:ascii="Times New Roman" w:hAnsi="Times New Roman"/>
                <w:color w:val="000000"/>
                <w:szCs w:val="21"/>
              </w:rPr>
              <w:t>2</w:t>
            </w:r>
            <w:r w:rsidRPr="008C7458">
              <w:rPr>
                <w:rFonts w:ascii="Times New Roman" w:hAnsi="Times New Roman" w:hint="eastAsia"/>
                <w:color w:val="000000"/>
                <w:szCs w:val="21"/>
              </w:rPr>
              <w:t>年</w:t>
            </w:r>
            <w:r>
              <w:rPr>
                <w:rFonts w:ascii="Times New Roman" w:hAnsi="Times New Roman"/>
                <w:color w:val="000000"/>
                <w:szCs w:val="21"/>
              </w:rPr>
              <w:t>8</w:t>
            </w:r>
            <w:r w:rsidRPr="008C7458">
              <w:rPr>
                <w:rFonts w:ascii="Times New Roman" w:hAnsi="Times New Roman" w:hint="eastAsia"/>
                <w:color w:val="000000"/>
                <w:szCs w:val="21"/>
              </w:rPr>
              <w:t>月</w:t>
            </w:r>
            <w:r>
              <w:rPr>
                <w:rFonts w:ascii="Times New Roman" w:hAnsi="Times New Roman"/>
                <w:color w:val="000000"/>
                <w:szCs w:val="21"/>
              </w:rPr>
              <w:t>10</w:t>
            </w:r>
            <w:r w:rsidR="00F95273" w:rsidRPr="008C7458">
              <w:rPr>
                <w:rFonts w:ascii="Times New Roman" w:hAnsi="Times New Roman" w:hint="eastAsia"/>
                <w:color w:val="000000"/>
                <w:szCs w:val="21"/>
              </w:rPr>
              <w:t>日</w:t>
            </w:r>
          </w:p>
        </w:tc>
      </w:tr>
      <w:tr w:rsidR="00F95273" w:rsidRPr="0084431C" w14:paraId="4F097517" w14:textId="77777777" w:rsidTr="00D42A56">
        <w:trPr>
          <w:trHeight w:val="297"/>
        </w:trPr>
        <w:tc>
          <w:tcPr>
            <w:tcW w:w="2552" w:type="dxa"/>
            <w:vAlign w:val="center"/>
          </w:tcPr>
          <w:p w14:paraId="23B8A500" w14:textId="77777777" w:rsidR="00F95273" w:rsidRPr="008C7458" w:rsidRDefault="00F95273" w:rsidP="0018078F">
            <w:pPr>
              <w:rPr>
                <w:rFonts w:ascii="Times New Roman" w:hAnsi="Times New Roman"/>
                <w:color w:val="000000"/>
                <w:szCs w:val="21"/>
              </w:rPr>
            </w:pPr>
            <w:r w:rsidRPr="008C7458">
              <w:rPr>
                <w:rFonts w:ascii="Times New Roman" w:hAnsi="Times New Roman" w:hint="eastAsia"/>
                <w:color w:val="000000"/>
                <w:szCs w:val="21"/>
              </w:rPr>
              <w:t>基金管理人名称</w:t>
            </w:r>
          </w:p>
        </w:tc>
        <w:tc>
          <w:tcPr>
            <w:tcW w:w="5557" w:type="dxa"/>
            <w:gridSpan w:val="2"/>
          </w:tcPr>
          <w:p w14:paraId="7D9EC571" w14:textId="77777777" w:rsidR="00F95273" w:rsidRPr="008C7458" w:rsidRDefault="00A41BA0" w:rsidP="0018078F">
            <w:pPr>
              <w:rPr>
                <w:rFonts w:ascii="Times New Roman" w:hAnsi="Times New Roman"/>
                <w:color w:val="000000"/>
                <w:szCs w:val="21"/>
              </w:rPr>
            </w:pPr>
            <w:r>
              <w:rPr>
                <w:rFonts w:ascii="Times New Roman" w:hAnsi="Times New Roman" w:hint="eastAsia"/>
                <w:color w:val="000000"/>
                <w:szCs w:val="21"/>
              </w:rPr>
              <w:t>尚</w:t>
            </w:r>
            <w:proofErr w:type="gramStart"/>
            <w:r>
              <w:rPr>
                <w:rFonts w:ascii="Times New Roman" w:hAnsi="Times New Roman" w:hint="eastAsia"/>
                <w:color w:val="000000"/>
                <w:szCs w:val="21"/>
              </w:rPr>
              <w:t>正</w:t>
            </w:r>
            <w:r w:rsidR="00F95273" w:rsidRPr="008C7458">
              <w:rPr>
                <w:rFonts w:ascii="Times New Roman" w:hAnsi="Times New Roman" w:hint="eastAsia"/>
                <w:color w:val="000000"/>
                <w:szCs w:val="21"/>
              </w:rPr>
              <w:t>基金</w:t>
            </w:r>
            <w:proofErr w:type="gramEnd"/>
            <w:r w:rsidR="00F95273" w:rsidRPr="008C7458">
              <w:rPr>
                <w:rFonts w:ascii="Times New Roman" w:hAnsi="Times New Roman" w:hint="eastAsia"/>
                <w:color w:val="000000"/>
                <w:szCs w:val="21"/>
              </w:rPr>
              <w:t>管理有限公司</w:t>
            </w:r>
          </w:p>
        </w:tc>
      </w:tr>
      <w:tr w:rsidR="00F95273" w:rsidRPr="0084431C" w14:paraId="0044AA71" w14:textId="77777777" w:rsidTr="00D42A56">
        <w:trPr>
          <w:trHeight w:val="312"/>
        </w:trPr>
        <w:tc>
          <w:tcPr>
            <w:tcW w:w="2552" w:type="dxa"/>
            <w:vAlign w:val="center"/>
          </w:tcPr>
          <w:p w14:paraId="38DDC2B5" w14:textId="77777777" w:rsidR="00F95273" w:rsidRPr="008C7458" w:rsidRDefault="00F95273" w:rsidP="0018078F">
            <w:pPr>
              <w:rPr>
                <w:rFonts w:ascii="Times New Roman" w:hAnsi="Times New Roman"/>
                <w:color w:val="000000"/>
                <w:szCs w:val="21"/>
              </w:rPr>
            </w:pPr>
            <w:r w:rsidRPr="008C7458">
              <w:rPr>
                <w:rFonts w:ascii="Times New Roman" w:hAnsi="Times New Roman" w:hint="eastAsia"/>
                <w:color w:val="000000"/>
                <w:szCs w:val="21"/>
              </w:rPr>
              <w:t>基金托管人名称</w:t>
            </w:r>
          </w:p>
        </w:tc>
        <w:tc>
          <w:tcPr>
            <w:tcW w:w="5557" w:type="dxa"/>
            <w:gridSpan w:val="2"/>
          </w:tcPr>
          <w:p w14:paraId="2E835AF1" w14:textId="6A9DFB08" w:rsidR="00F95273" w:rsidRPr="008C7458" w:rsidRDefault="0090576A" w:rsidP="0018078F">
            <w:pPr>
              <w:rPr>
                <w:rFonts w:ascii="Times New Roman" w:hAnsi="Times New Roman"/>
                <w:color w:val="000000"/>
                <w:szCs w:val="21"/>
              </w:rPr>
            </w:pPr>
            <w:proofErr w:type="gramStart"/>
            <w:r w:rsidRPr="0090576A">
              <w:rPr>
                <w:rFonts w:ascii="Times New Roman" w:hAnsi="Times New Roman" w:hint="eastAsia"/>
                <w:color w:val="000000"/>
                <w:szCs w:val="21"/>
              </w:rPr>
              <w:t>浙商银行</w:t>
            </w:r>
            <w:proofErr w:type="gramEnd"/>
            <w:r w:rsidRPr="0090576A">
              <w:rPr>
                <w:rFonts w:ascii="Times New Roman" w:hAnsi="Times New Roman" w:hint="eastAsia"/>
                <w:color w:val="000000"/>
                <w:szCs w:val="21"/>
              </w:rPr>
              <w:t>股份有限公司</w:t>
            </w:r>
          </w:p>
        </w:tc>
      </w:tr>
      <w:tr w:rsidR="00F95273" w:rsidRPr="0084431C" w14:paraId="77731BC6" w14:textId="77777777" w:rsidTr="00D42A56">
        <w:trPr>
          <w:trHeight w:val="355"/>
        </w:trPr>
        <w:tc>
          <w:tcPr>
            <w:tcW w:w="2552" w:type="dxa"/>
            <w:vAlign w:val="center"/>
          </w:tcPr>
          <w:p w14:paraId="654B7130" w14:textId="77777777" w:rsidR="00F95273" w:rsidRPr="008C7458" w:rsidRDefault="00F95273" w:rsidP="0018078F">
            <w:pPr>
              <w:rPr>
                <w:rFonts w:ascii="Times New Roman" w:hAnsi="Times New Roman"/>
                <w:color w:val="000000"/>
                <w:szCs w:val="21"/>
              </w:rPr>
            </w:pPr>
            <w:r w:rsidRPr="008C7458">
              <w:rPr>
                <w:rFonts w:ascii="Times New Roman" w:hAnsi="Times New Roman" w:hint="eastAsia"/>
                <w:color w:val="000000"/>
                <w:szCs w:val="21"/>
              </w:rPr>
              <w:t>公告依据</w:t>
            </w:r>
          </w:p>
        </w:tc>
        <w:tc>
          <w:tcPr>
            <w:tcW w:w="5557" w:type="dxa"/>
            <w:gridSpan w:val="2"/>
          </w:tcPr>
          <w:p w14:paraId="1A422ADD" w14:textId="309A53EE" w:rsidR="00F95273" w:rsidRPr="00BE01B7" w:rsidRDefault="00F95273" w:rsidP="0018078F">
            <w:pPr>
              <w:rPr>
                <w:rFonts w:ascii="Times New Roman" w:hAnsi="Times New Roman"/>
                <w:color w:val="000000"/>
                <w:szCs w:val="21"/>
              </w:rPr>
            </w:pPr>
            <w:r w:rsidRPr="008C7458">
              <w:rPr>
                <w:rFonts w:ascii="Times New Roman" w:hAnsi="Times New Roman"/>
                <w:color w:val="000000"/>
                <w:szCs w:val="21"/>
              </w:rPr>
              <w:t>《中华人民共和国证券投资基金法》、《</w:t>
            </w:r>
            <w:r w:rsidRPr="008C7458">
              <w:rPr>
                <w:rFonts w:ascii="Times New Roman" w:hAnsi="Times New Roman" w:hint="eastAsia"/>
                <w:color w:val="000000"/>
                <w:szCs w:val="21"/>
              </w:rPr>
              <w:t>公开募集</w:t>
            </w:r>
            <w:r w:rsidRPr="008C7458">
              <w:rPr>
                <w:rFonts w:ascii="Times New Roman" w:hAnsi="Times New Roman"/>
                <w:color w:val="000000"/>
                <w:szCs w:val="21"/>
              </w:rPr>
              <w:t>证券投资基金运作管理办法》</w:t>
            </w:r>
            <w:r w:rsidR="0037192B">
              <w:rPr>
                <w:rFonts w:ascii="Times New Roman" w:hAnsi="Times New Roman" w:hint="eastAsia"/>
                <w:color w:val="000000"/>
                <w:szCs w:val="21"/>
              </w:rPr>
              <w:t>、</w:t>
            </w:r>
            <w:r w:rsidR="0037192B" w:rsidRPr="0037192B">
              <w:rPr>
                <w:rFonts w:ascii="Times New Roman" w:hAnsi="Times New Roman" w:hint="eastAsia"/>
                <w:color w:val="000000"/>
                <w:szCs w:val="21"/>
              </w:rPr>
              <w:t>《公开募集证券投资基金信息披露管理办法》（以下简称《信息披露办法》</w:t>
            </w:r>
            <w:r w:rsidR="00141A24">
              <w:rPr>
                <w:rFonts w:ascii="Times New Roman" w:hAnsi="Times New Roman" w:hint="eastAsia"/>
                <w:color w:val="000000"/>
                <w:szCs w:val="21"/>
              </w:rPr>
              <w:t>）</w:t>
            </w:r>
            <w:r w:rsidRPr="008C7458">
              <w:rPr>
                <w:rFonts w:ascii="Times New Roman" w:hAnsi="Times New Roman"/>
                <w:color w:val="000000"/>
                <w:szCs w:val="21"/>
              </w:rPr>
              <w:t>等相关法律法规以及《</w:t>
            </w:r>
            <w:r w:rsidR="00953F6B" w:rsidRPr="00953F6B">
              <w:rPr>
                <w:rFonts w:ascii="Times New Roman" w:hAnsi="Times New Roman" w:hint="eastAsia"/>
                <w:color w:val="000000"/>
                <w:szCs w:val="21"/>
              </w:rPr>
              <w:t>尚正新能源产业混合型证券投资基金</w:t>
            </w:r>
            <w:r w:rsidRPr="008C7458">
              <w:rPr>
                <w:rFonts w:ascii="Times New Roman" w:hAnsi="Times New Roman"/>
                <w:color w:val="000000"/>
                <w:szCs w:val="21"/>
              </w:rPr>
              <w:t>基金合同》、《</w:t>
            </w:r>
            <w:r w:rsidR="00953F6B" w:rsidRPr="00953F6B">
              <w:rPr>
                <w:rFonts w:ascii="Times New Roman" w:hAnsi="Times New Roman" w:hint="eastAsia"/>
                <w:color w:val="000000"/>
                <w:szCs w:val="21"/>
              </w:rPr>
              <w:t>尚正新能源产业混合型证券投资基金</w:t>
            </w:r>
            <w:r w:rsidRPr="00BE01B7">
              <w:rPr>
                <w:rFonts w:ascii="Times New Roman" w:hAnsi="Times New Roman"/>
                <w:color w:val="000000"/>
                <w:szCs w:val="21"/>
              </w:rPr>
              <w:t>招募说明书》</w:t>
            </w:r>
          </w:p>
        </w:tc>
      </w:tr>
      <w:tr w:rsidR="002027E6" w:rsidRPr="0084431C" w14:paraId="479B5445" w14:textId="77777777" w:rsidTr="00D42A56">
        <w:trPr>
          <w:trHeight w:val="355"/>
        </w:trPr>
        <w:tc>
          <w:tcPr>
            <w:tcW w:w="2552" w:type="dxa"/>
            <w:vAlign w:val="center"/>
          </w:tcPr>
          <w:p w14:paraId="15FD83AD" w14:textId="77777777" w:rsidR="002027E6" w:rsidRPr="008C7458" w:rsidRDefault="005B5898" w:rsidP="0018078F">
            <w:pPr>
              <w:rPr>
                <w:rFonts w:ascii="Times New Roman" w:hAnsi="Times New Roman"/>
                <w:color w:val="000000"/>
                <w:szCs w:val="21"/>
              </w:rPr>
            </w:pPr>
            <w:r w:rsidRPr="005B5898">
              <w:rPr>
                <w:rFonts w:ascii="Times New Roman" w:hAnsi="Times New Roman" w:hint="eastAsia"/>
                <w:color w:val="000000"/>
                <w:szCs w:val="21"/>
              </w:rPr>
              <w:t>下属分级基金的基金简称</w:t>
            </w:r>
          </w:p>
        </w:tc>
        <w:tc>
          <w:tcPr>
            <w:tcW w:w="3005" w:type="dxa"/>
          </w:tcPr>
          <w:p w14:paraId="39B14A5B" w14:textId="7A81D2B4" w:rsidR="002027E6" w:rsidRPr="008C7458" w:rsidRDefault="00560063" w:rsidP="005B5898">
            <w:pPr>
              <w:rPr>
                <w:rFonts w:ascii="Times New Roman" w:hAnsi="Times New Roman"/>
                <w:color w:val="000000"/>
                <w:szCs w:val="21"/>
              </w:rPr>
            </w:pPr>
            <w:r w:rsidRPr="00560063">
              <w:rPr>
                <w:rFonts w:ascii="Times New Roman" w:hAnsi="Times New Roman" w:hint="eastAsia"/>
                <w:color w:val="000000"/>
                <w:szCs w:val="21"/>
              </w:rPr>
              <w:t>尚正新能源产业混合</w:t>
            </w:r>
            <w:r w:rsidR="005B5898" w:rsidRPr="005B5898">
              <w:rPr>
                <w:rFonts w:ascii="Times New Roman" w:hAnsi="Times New Roman" w:hint="eastAsia"/>
                <w:color w:val="000000"/>
                <w:szCs w:val="21"/>
              </w:rPr>
              <w:t>A</w:t>
            </w:r>
          </w:p>
        </w:tc>
        <w:tc>
          <w:tcPr>
            <w:tcW w:w="2552" w:type="dxa"/>
          </w:tcPr>
          <w:p w14:paraId="617E5BF9" w14:textId="2EDD5D0C" w:rsidR="002027E6" w:rsidRPr="008C7458" w:rsidRDefault="00560063" w:rsidP="0018078F">
            <w:pPr>
              <w:rPr>
                <w:rFonts w:ascii="Times New Roman" w:hAnsi="Times New Roman"/>
                <w:color w:val="000000"/>
                <w:szCs w:val="21"/>
              </w:rPr>
            </w:pPr>
            <w:r w:rsidRPr="00560063">
              <w:rPr>
                <w:rFonts w:ascii="Times New Roman" w:hAnsi="Times New Roman" w:hint="eastAsia"/>
                <w:color w:val="000000"/>
                <w:szCs w:val="21"/>
              </w:rPr>
              <w:t>尚正新能源产业混合</w:t>
            </w:r>
            <w:r w:rsidR="005B5898" w:rsidRPr="005B5898">
              <w:rPr>
                <w:rFonts w:ascii="Times New Roman" w:hAnsi="Times New Roman" w:hint="eastAsia"/>
                <w:color w:val="000000"/>
                <w:szCs w:val="21"/>
              </w:rPr>
              <w:t>C</w:t>
            </w:r>
          </w:p>
        </w:tc>
      </w:tr>
      <w:tr w:rsidR="002027E6" w:rsidRPr="0084431C" w14:paraId="4BCA8695" w14:textId="77777777" w:rsidTr="00D42A56">
        <w:trPr>
          <w:trHeight w:val="355"/>
        </w:trPr>
        <w:tc>
          <w:tcPr>
            <w:tcW w:w="2552" w:type="dxa"/>
            <w:vAlign w:val="center"/>
          </w:tcPr>
          <w:p w14:paraId="2CFCBBBA" w14:textId="77777777" w:rsidR="002027E6" w:rsidRPr="008C7458" w:rsidRDefault="005B5898" w:rsidP="0018078F">
            <w:pPr>
              <w:rPr>
                <w:rFonts w:ascii="Times New Roman" w:hAnsi="Times New Roman"/>
                <w:color w:val="000000"/>
                <w:szCs w:val="21"/>
              </w:rPr>
            </w:pPr>
            <w:r w:rsidRPr="005B5898">
              <w:rPr>
                <w:rFonts w:ascii="Times New Roman" w:hAnsi="Times New Roman" w:hint="eastAsia"/>
                <w:color w:val="000000"/>
                <w:szCs w:val="21"/>
              </w:rPr>
              <w:t>下属分级基金的交易代码</w:t>
            </w:r>
          </w:p>
        </w:tc>
        <w:tc>
          <w:tcPr>
            <w:tcW w:w="3005" w:type="dxa"/>
          </w:tcPr>
          <w:p w14:paraId="76BA8E2E" w14:textId="7D475678" w:rsidR="002027E6" w:rsidRPr="008C7458" w:rsidRDefault="00DC48EB" w:rsidP="0018078F">
            <w:pPr>
              <w:rPr>
                <w:rFonts w:ascii="Times New Roman" w:hAnsi="Times New Roman"/>
                <w:color w:val="000000"/>
                <w:szCs w:val="21"/>
              </w:rPr>
            </w:pPr>
            <w:r w:rsidRPr="00DC48EB">
              <w:rPr>
                <w:rFonts w:ascii="Times New Roman" w:hAnsi="Times New Roman"/>
                <w:color w:val="000000"/>
                <w:szCs w:val="21"/>
              </w:rPr>
              <w:t>015732</w:t>
            </w:r>
          </w:p>
        </w:tc>
        <w:tc>
          <w:tcPr>
            <w:tcW w:w="2552" w:type="dxa"/>
          </w:tcPr>
          <w:p w14:paraId="6DED8314" w14:textId="3F4C0300" w:rsidR="002027E6" w:rsidRPr="008C7458" w:rsidRDefault="00DC48EB" w:rsidP="008135A4">
            <w:pPr>
              <w:rPr>
                <w:rFonts w:ascii="Times New Roman" w:hAnsi="Times New Roman"/>
                <w:color w:val="000000"/>
                <w:szCs w:val="21"/>
              </w:rPr>
            </w:pPr>
            <w:r w:rsidRPr="00DC48EB">
              <w:rPr>
                <w:rFonts w:ascii="Times New Roman" w:hAnsi="Times New Roman"/>
                <w:color w:val="000000"/>
                <w:szCs w:val="21"/>
              </w:rPr>
              <w:t>01573</w:t>
            </w:r>
            <w:r w:rsidR="00041067">
              <w:rPr>
                <w:rFonts w:ascii="Times New Roman" w:hAnsi="Times New Roman"/>
                <w:color w:val="000000"/>
                <w:szCs w:val="21"/>
              </w:rPr>
              <w:t>3</w:t>
            </w:r>
          </w:p>
        </w:tc>
      </w:tr>
    </w:tbl>
    <w:p w14:paraId="3399E6C2" w14:textId="77777777" w:rsidR="00F95273" w:rsidRPr="0084431C" w:rsidRDefault="00F95273" w:rsidP="00D42A56">
      <w:pPr>
        <w:pStyle w:val="2"/>
        <w:spacing w:beforeLines="50" w:before="156" w:afterLines="50" w:after="156" w:line="360" w:lineRule="auto"/>
        <w:jc w:val="left"/>
        <w:rPr>
          <w:rFonts w:ascii="Times New Roman" w:eastAsia="宋体" w:hAnsi="Times New Roman"/>
          <w:bCs/>
          <w:color w:val="000000"/>
          <w:sz w:val="24"/>
          <w:szCs w:val="24"/>
          <w:lang w:eastAsia="zh-CN"/>
        </w:rPr>
      </w:pPr>
      <w:r w:rsidRPr="0084431C">
        <w:rPr>
          <w:rFonts w:ascii="Times New Roman" w:eastAsia="宋体" w:hAnsi="Times New Roman" w:hint="eastAsia"/>
          <w:bCs/>
          <w:color w:val="000000"/>
          <w:sz w:val="24"/>
          <w:szCs w:val="24"/>
          <w:lang w:eastAsia="zh-CN"/>
        </w:rPr>
        <w:t xml:space="preserve">2 </w:t>
      </w:r>
      <w:bookmarkStart w:id="4" w:name="t_1_2_table"/>
      <w:bookmarkEnd w:id="4"/>
      <w:r w:rsidRPr="0084431C">
        <w:rPr>
          <w:rFonts w:ascii="Times New Roman" w:eastAsia="宋体" w:hAnsi="Times New Roman" w:hint="eastAsia"/>
          <w:bCs/>
          <w:color w:val="000000"/>
          <w:sz w:val="24"/>
          <w:szCs w:val="24"/>
          <w:lang w:eastAsia="zh-CN"/>
        </w:rPr>
        <w:t>基金募集情况</w:t>
      </w:r>
    </w:p>
    <w:tbl>
      <w:tblPr>
        <w:tblW w:w="808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1843"/>
        <w:gridCol w:w="1701"/>
        <w:gridCol w:w="1701"/>
        <w:gridCol w:w="1559"/>
      </w:tblGrid>
      <w:tr w:rsidR="00F95273" w:rsidRPr="005F26F7" w14:paraId="545D64A4" w14:textId="77777777" w:rsidTr="003D089F">
        <w:trPr>
          <w:trHeight w:val="379"/>
        </w:trPr>
        <w:tc>
          <w:tcPr>
            <w:tcW w:w="3119" w:type="dxa"/>
            <w:gridSpan w:val="2"/>
            <w:tcBorders>
              <w:top w:val="single" w:sz="4" w:space="0" w:color="auto"/>
              <w:left w:val="single" w:sz="4" w:space="0" w:color="auto"/>
              <w:bottom w:val="single" w:sz="4" w:space="0" w:color="auto"/>
              <w:right w:val="single" w:sz="4" w:space="0" w:color="auto"/>
            </w:tcBorders>
            <w:vAlign w:val="center"/>
          </w:tcPr>
          <w:p w14:paraId="32367825" w14:textId="6A22E43B" w:rsidR="00F95273" w:rsidRPr="00E3740F" w:rsidRDefault="00F95273" w:rsidP="0018078F">
            <w:pPr>
              <w:rPr>
                <w:rFonts w:ascii="Times New Roman" w:hAnsi="Times New Roman"/>
                <w:color w:val="000000"/>
                <w:szCs w:val="21"/>
              </w:rPr>
            </w:pPr>
            <w:bookmarkStart w:id="5" w:name="t_1_2_2659_a1_fm1"/>
            <w:r w:rsidRPr="005F26F7">
              <w:rPr>
                <w:rFonts w:ascii="Times New Roman" w:hAnsi="Times New Roman" w:hint="eastAsia"/>
                <w:color w:val="000000"/>
                <w:szCs w:val="21"/>
              </w:rPr>
              <w:t>基金募集申请获中国证监会</w:t>
            </w:r>
            <w:r w:rsidR="004815DC" w:rsidRPr="005F26F7">
              <w:rPr>
                <w:rFonts w:ascii="Times New Roman" w:hAnsi="Times New Roman" w:hint="eastAsia"/>
                <w:color w:val="000000"/>
                <w:szCs w:val="21"/>
              </w:rPr>
              <w:t>核准</w:t>
            </w:r>
            <w:r w:rsidRPr="005F26F7">
              <w:rPr>
                <w:rFonts w:ascii="Times New Roman" w:hAnsi="Times New Roman" w:hint="eastAsia"/>
                <w:color w:val="000000"/>
                <w:szCs w:val="21"/>
              </w:rPr>
              <w:t>的文号</w:t>
            </w:r>
          </w:p>
        </w:tc>
        <w:tc>
          <w:tcPr>
            <w:tcW w:w="4961" w:type="dxa"/>
            <w:gridSpan w:val="3"/>
            <w:tcBorders>
              <w:top w:val="single" w:sz="4" w:space="0" w:color="auto"/>
              <w:left w:val="single" w:sz="4" w:space="0" w:color="auto"/>
              <w:bottom w:val="single" w:sz="4" w:space="0" w:color="auto"/>
              <w:right w:val="single" w:sz="4" w:space="0" w:color="auto"/>
            </w:tcBorders>
            <w:vAlign w:val="center"/>
          </w:tcPr>
          <w:p w14:paraId="6EABEAD8" w14:textId="01FF1C19" w:rsidR="00F95273" w:rsidRPr="00E3740F" w:rsidRDefault="00F95273" w:rsidP="008135A4">
            <w:pPr>
              <w:rPr>
                <w:rFonts w:ascii="Times New Roman" w:hAnsi="Times New Roman"/>
                <w:color w:val="000000"/>
                <w:szCs w:val="21"/>
              </w:rPr>
            </w:pPr>
            <w:r w:rsidRPr="00E3740F">
              <w:rPr>
                <w:rFonts w:ascii="Times New Roman" w:hAnsi="Times New Roman" w:hint="eastAsia"/>
                <w:color w:val="000000"/>
                <w:szCs w:val="21"/>
              </w:rPr>
              <w:t>证监许可</w:t>
            </w:r>
            <w:r w:rsidRPr="00E3740F">
              <w:rPr>
                <w:rFonts w:ascii="Times New Roman" w:hAnsi="Times New Roman" w:hint="eastAsia"/>
                <w:color w:val="000000"/>
                <w:szCs w:val="21"/>
              </w:rPr>
              <w:t>[</w:t>
            </w:r>
            <w:r w:rsidR="00ED45A1" w:rsidRPr="008147D3">
              <w:rPr>
                <w:rFonts w:ascii="Times New Roman" w:hAnsi="Times New Roman"/>
                <w:color w:val="000000"/>
                <w:szCs w:val="21"/>
              </w:rPr>
              <w:t>202</w:t>
            </w:r>
            <w:r w:rsidR="00ED45A1">
              <w:rPr>
                <w:rFonts w:ascii="Times New Roman" w:hAnsi="Times New Roman"/>
                <w:color w:val="000000"/>
                <w:szCs w:val="21"/>
              </w:rPr>
              <w:t>2</w:t>
            </w:r>
            <w:r w:rsidRPr="008147D3">
              <w:rPr>
                <w:rFonts w:ascii="Times New Roman" w:hAnsi="Times New Roman" w:hint="eastAsia"/>
                <w:color w:val="000000"/>
                <w:szCs w:val="21"/>
              </w:rPr>
              <w:t>]</w:t>
            </w:r>
            <w:r w:rsidR="00ED45A1">
              <w:rPr>
                <w:rFonts w:ascii="Times New Roman" w:hAnsi="Times New Roman"/>
                <w:color w:val="000000"/>
                <w:szCs w:val="21"/>
              </w:rPr>
              <w:t>805</w:t>
            </w:r>
            <w:r w:rsidRPr="00E3740F">
              <w:rPr>
                <w:rFonts w:ascii="Times New Roman" w:hAnsi="Times New Roman" w:hint="eastAsia"/>
                <w:color w:val="000000"/>
                <w:szCs w:val="21"/>
              </w:rPr>
              <w:t>号</w:t>
            </w:r>
          </w:p>
        </w:tc>
      </w:tr>
      <w:tr w:rsidR="00F95273" w:rsidRPr="005F26F7" w14:paraId="5C1719B4" w14:textId="77777777" w:rsidTr="003D089F">
        <w:trPr>
          <w:trHeight w:val="379"/>
        </w:trPr>
        <w:tc>
          <w:tcPr>
            <w:tcW w:w="3119" w:type="dxa"/>
            <w:gridSpan w:val="2"/>
            <w:tcBorders>
              <w:top w:val="single" w:sz="4" w:space="0" w:color="auto"/>
              <w:left w:val="single" w:sz="4" w:space="0" w:color="auto"/>
              <w:bottom w:val="single" w:sz="4" w:space="0" w:color="auto"/>
              <w:right w:val="single" w:sz="4" w:space="0" w:color="auto"/>
            </w:tcBorders>
            <w:vAlign w:val="center"/>
          </w:tcPr>
          <w:p w14:paraId="1DEAD14E" w14:textId="77777777" w:rsidR="00F95273" w:rsidRPr="00E3740F" w:rsidRDefault="00F95273" w:rsidP="0018078F">
            <w:pPr>
              <w:rPr>
                <w:rFonts w:ascii="Times New Roman" w:hAnsi="Times New Roman"/>
                <w:color w:val="000000"/>
                <w:szCs w:val="21"/>
              </w:rPr>
            </w:pPr>
            <w:r w:rsidRPr="00E3740F">
              <w:rPr>
                <w:rFonts w:ascii="Times New Roman" w:hAnsi="Times New Roman" w:hint="eastAsia"/>
                <w:color w:val="000000"/>
                <w:szCs w:val="21"/>
              </w:rPr>
              <w:t>基金募集期间</w:t>
            </w:r>
          </w:p>
        </w:tc>
        <w:tc>
          <w:tcPr>
            <w:tcW w:w="4961" w:type="dxa"/>
            <w:gridSpan w:val="3"/>
            <w:tcBorders>
              <w:top w:val="single" w:sz="4" w:space="0" w:color="auto"/>
              <w:left w:val="single" w:sz="4" w:space="0" w:color="auto"/>
              <w:bottom w:val="single" w:sz="4" w:space="0" w:color="auto"/>
              <w:right w:val="single" w:sz="4" w:space="0" w:color="auto"/>
            </w:tcBorders>
            <w:vAlign w:val="center"/>
          </w:tcPr>
          <w:p w14:paraId="546C5C20" w14:textId="47E20BFD" w:rsidR="00F95273" w:rsidRPr="005F26F7" w:rsidRDefault="00CD3276" w:rsidP="008135A4">
            <w:pPr>
              <w:rPr>
                <w:rFonts w:ascii="Times New Roman" w:hAnsi="Times New Roman"/>
                <w:color w:val="000000"/>
                <w:szCs w:val="21"/>
              </w:rPr>
            </w:pPr>
            <w:r w:rsidRPr="00CD3276">
              <w:rPr>
                <w:rFonts w:ascii="Times New Roman" w:hAnsi="Times New Roman" w:hint="eastAsia"/>
                <w:color w:val="000000"/>
                <w:szCs w:val="21"/>
              </w:rPr>
              <w:t>自</w:t>
            </w:r>
            <w:r w:rsidR="00EF7A78" w:rsidRPr="005F26F7">
              <w:rPr>
                <w:rFonts w:ascii="Times New Roman" w:hAnsi="Times New Roman"/>
                <w:color w:val="000000"/>
                <w:szCs w:val="21"/>
              </w:rPr>
              <w:t>202</w:t>
            </w:r>
            <w:r w:rsidR="00EF7A78">
              <w:rPr>
                <w:rFonts w:ascii="Times New Roman" w:hAnsi="Times New Roman"/>
                <w:color w:val="000000"/>
                <w:szCs w:val="21"/>
              </w:rPr>
              <w:t>2</w:t>
            </w:r>
            <w:r w:rsidR="00EF7A78" w:rsidRPr="005F26F7">
              <w:rPr>
                <w:rFonts w:ascii="Times New Roman" w:hAnsi="Times New Roman" w:hint="eastAsia"/>
                <w:color w:val="000000"/>
                <w:szCs w:val="21"/>
              </w:rPr>
              <w:t>年</w:t>
            </w:r>
            <w:r w:rsidR="00EF7A78">
              <w:rPr>
                <w:rFonts w:ascii="Times New Roman" w:hAnsi="Times New Roman"/>
                <w:color w:val="000000"/>
                <w:szCs w:val="21"/>
              </w:rPr>
              <w:t>7</w:t>
            </w:r>
            <w:r w:rsidR="00F95273" w:rsidRPr="005F26F7">
              <w:rPr>
                <w:rFonts w:ascii="Times New Roman" w:hAnsi="Times New Roman" w:hint="eastAsia"/>
                <w:color w:val="000000"/>
                <w:szCs w:val="21"/>
              </w:rPr>
              <w:t>月</w:t>
            </w:r>
            <w:r w:rsidR="00EF7A78">
              <w:rPr>
                <w:rFonts w:ascii="Times New Roman" w:hAnsi="Times New Roman"/>
                <w:color w:val="000000"/>
                <w:szCs w:val="21"/>
              </w:rPr>
              <w:t>18</w:t>
            </w:r>
            <w:r w:rsidR="00F95273" w:rsidRPr="005F26F7">
              <w:rPr>
                <w:rFonts w:ascii="Times New Roman" w:hAnsi="Times New Roman" w:hint="eastAsia"/>
                <w:color w:val="000000"/>
                <w:szCs w:val="21"/>
              </w:rPr>
              <w:t>日至</w:t>
            </w:r>
            <w:r w:rsidR="00EF7A78" w:rsidRPr="005F26F7">
              <w:rPr>
                <w:rFonts w:ascii="Times New Roman" w:hAnsi="Times New Roman"/>
                <w:color w:val="000000"/>
                <w:szCs w:val="21"/>
              </w:rPr>
              <w:t>202</w:t>
            </w:r>
            <w:r w:rsidR="00EF7A78">
              <w:rPr>
                <w:rFonts w:ascii="Times New Roman" w:hAnsi="Times New Roman"/>
                <w:color w:val="000000"/>
                <w:szCs w:val="21"/>
              </w:rPr>
              <w:t>2</w:t>
            </w:r>
            <w:r w:rsidR="00EF7A78" w:rsidRPr="005F26F7">
              <w:rPr>
                <w:rFonts w:ascii="Times New Roman" w:hAnsi="Times New Roman" w:hint="eastAsia"/>
                <w:color w:val="000000"/>
                <w:szCs w:val="21"/>
              </w:rPr>
              <w:t>年</w:t>
            </w:r>
            <w:r w:rsidR="00EF7A78">
              <w:rPr>
                <w:rFonts w:ascii="Times New Roman" w:hAnsi="Times New Roman"/>
                <w:color w:val="000000"/>
                <w:szCs w:val="21"/>
              </w:rPr>
              <w:t>8</w:t>
            </w:r>
            <w:r w:rsidR="00F95273" w:rsidRPr="005F26F7">
              <w:rPr>
                <w:rFonts w:ascii="Times New Roman" w:hAnsi="Times New Roman" w:hint="eastAsia"/>
                <w:color w:val="000000"/>
                <w:szCs w:val="21"/>
              </w:rPr>
              <w:t>月</w:t>
            </w:r>
            <w:r w:rsidR="00EF7A78">
              <w:rPr>
                <w:rFonts w:ascii="Times New Roman" w:hAnsi="Times New Roman"/>
                <w:color w:val="000000"/>
                <w:szCs w:val="21"/>
              </w:rPr>
              <w:t>5</w:t>
            </w:r>
            <w:r w:rsidR="00F95273" w:rsidRPr="005F26F7">
              <w:rPr>
                <w:rFonts w:ascii="Times New Roman" w:hAnsi="Times New Roman" w:hint="eastAsia"/>
                <w:color w:val="000000"/>
                <w:szCs w:val="21"/>
              </w:rPr>
              <w:t>日</w:t>
            </w:r>
            <w:r>
              <w:rPr>
                <w:rFonts w:ascii="Times New Roman" w:hAnsi="Times New Roman" w:hint="eastAsia"/>
                <w:color w:val="000000"/>
                <w:szCs w:val="21"/>
              </w:rPr>
              <w:t>止</w:t>
            </w:r>
          </w:p>
        </w:tc>
      </w:tr>
      <w:tr w:rsidR="00F95273" w:rsidRPr="005F26F7" w14:paraId="0C25014F" w14:textId="77777777" w:rsidTr="003D089F">
        <w:trPr>
          <w:trHeight w:val="379"/>
        </w:trPr>
        <w:tc>
          <w:tcPr>
            <w:tcW w:w="3119" w:type="dxa"/>
            <w:gridSpan w:val="2"/>
            <w:tcBorders>
              <w:top w:val="single" w:sz="4" w:space="0" w:color="auto"/>
              <w:left w:val="single" w:sz="4" w:space="0" w:color="auto"/>
              <w:bottom w:val="single" w:sz="4" w:space="0" w:color="auto"/>
              <w:right w:val="single" w:sz="4" w:space="0" w:color="auto"/>
            </w:tcBorders>
            <w:vAlign w:val="center"/>
          </w:tcPr>
          <w:p w14:paraId="7D4205AC" w14:textId="77777777" w:rsidR="00F95273" w:rsidRPr="00E3740F" w:rsidRDefault="00F95273" w:rsidP="0018078F">
            <w:pPr>
              <w:rPr>
                <w:rFonts w:ascii="Times New Roman" w:hAnsi="Times New Roman"/>
                <w:color w:val="000000"/>
                <w:szCs w:val="21"/>
              </w:rPr>
            </w:pPr>
            <w:r w:rsidRPr="00E3740F">
              <w:rPr>
                <w:rFonts w:ascii="Times New Roman" w:hAnsi="Times New Roman" w:hint="eastAsia"/>
                <w:color w:val="000000"/>
                <w:szCs w:val="21"/>
              </w:rPr>
              <w:t>验资机构名称</w:t>
            </w:r>
          </w:p>
        </w:tc>
        <w:tc>
          <w:tcPr>
            <w:tcW w:w="4961" w:type="dxa"/>
            <w:gridSpan w:val="3"/>
            <w:tcBorders>
              <w:top w:val="single" w:sz="4" w:space="0" w:color="auto"/>
              <w:left w:val="single" w:sz="4" w:space="0" w:color="auto"/>
              <w:bottom w:val="single" w:sz="4" w:space="0" w:color="auto"/>
              <w:right w:val="single" w:sz="4" w:space="0" w:color="auto"/>
            </w:tcBorders>
            <w:vAlign w:val="center"/>
          </w:tcPr>
          <w:p w14:paraId="68E09E47" w14:textId="3A0BBBD2" w:rsidR="00F95273" w:rsidRPr="005F26F7" w:rsidRDefault="004815DC" w:rsidP="0018078F">
            <w:pPr>
              <w:rPr>
                <w:rFonts w:ascii="Times New Roman" w:hAnsi="Times New Roman"/>
                <w:color w:val="000000"/>
                <w:szCs w:val="21"/>
              </w:rPr>
            </w:pPr>
            <w:r w:rsidRPr="005F26F7">
              <w:rPr>
                <w:rFonts w:ascii="Times New Roman" w:hAnsi="Times New Roman" w:hint="eastAsia"/>
                <w:color w:val="000000"/>
                <w:szCs w:val="21"/>
              </w:rPr>
              <w:t>致同会计师事务所（特殊普通合伙）</w:t>
            </w:r>
          </w:p>
        </w:tc>
      </w:tr>
      <w:tr w:rsidR="00F95273" w:rsidRPr="005F26F7" w14:paraId="354E4E10" w14:textId="77777777" w:rsidTr="003D089F">
        <w:trPr>
          <w:trHeight w:val="379"/>
        </w:trPr>
        <w:tc>
          <w:tcPr>
            <w:tcW w:w="3119" w:type="dxa"/>
            <w:gridSpan w:val="2"/>
            <w:tcBorders>
              <w:top w:val="single" w:sz="4" w:space="0" w:color="auto"/>
              <w:left w:val="single" w:sz="4" w:space="0" w:color="auto"/>
              <w:bottom w:val="single" w:sz="4" w:space="0" w:color="auto"/>
              <w:right w:val="single" w:sz="4" w:space="0" w:color="auto"/>
            </w:tcBorders>
            <w:vAlign w:val="center"/>
          </w:tcPr>
          <w:p w14:paraId="02AFDC50" w14:textId="77777777" w:rsidR="00F95273" w:rsidRPr="005F26F7" w:rsidRDefault="00F95273" w:rsidP="0018078F">
            <w:pPr>
              <w:rPr>
                <w:rFonts w:ascii="Times New Roman" w:hAnsi="Times New Roman"/>
                <w:color w:val="000000"/>
                <w:szCs w:val="21"/>
              </w:rPr>
            </w:pPr>
            <w:r w:rsidRPr="00E3740F">
              <w:rPr>
                <w:rFonts w:ascii="Times New Roman" w:hAnsi="Times New Roman" w:hint="eastAsia"/>
                <w:color w:val="000000"/>
                <w:szCs w:val="21"/>
              </w:rPr>
              <w:t>募集资金划入基金托管专户的日期</w:t>
            </w:r>
          </w:p>
        </w:tc>
        <w:tc>
          <w:tcPr>
            <w:tcW w:w="4961" w:type="dxa"/>
            <w:gridSpan w:val="3"/>
            <w:tcBorders>
              <w:top w:val="single" w:sz="4" w:space="0" w:color="auto"/>
              <w:left w:val="single" w:sz="4" w:space="0" w:color="auto"/>
              <w:bottom w:val="single" w:sz="4" w:space="0" w:color="auto"/>
              <w:right w:val="single" w:sz="4" w:space="0" w:color="auto"/>
            </w:tcBorders>
            <w:vAlign w:val="center"/>
          </w:tcPr>
          <w:p w14:paraId="2FA3ADC6" w14:textId="2B83039A" w:rsidR="00F95273" w:rsidRPr="005F26F7" w:rsidRDefault="00EB7CBB" w:rsidP="008135A4">
            <w:pPr>
              <w:rPr>
                <w:rFonts w:ascii="Times New Roman" w:hAnsi="Times New Roman"/>
                <w:color w:val="000000"/>
                <w:szCs w:val="21"/>
              </w:rPr>
            </w:pPr>
            <w:r w:rsidRPr="005F26F7">
              <w:rPr>
                <w:rFonts w:ascii="Times New Roman" w:hAnsi="Times New Roman"/>
                <w:color w:val="000000"/>
                <w:szCs w:val="21"/>
              </w:rPr>
              <w:t>202</w:t>
            </w:r>
            <w:r>
              <w:rPr>
                <w:rFonts w:ascii="Times New Roman" w:hAnsi="Times New Roman"/>
                <w:color w:val="000000"/>
                <w:szCs w:val="21"/>
              </w:rPr>
              <w:t>2</w:t>
            </w:r>
            <w:r w:rsidRPr="005F26F7">
              <w:rPr>
                <w:rFonts w:ascii="Times New Roman" w:hAnsi="Times New Roman" w:hint="eastAsia"/>
                <w:color w:val="000000"/>
                <w:szCs w:val="21"/>
              </w:rPr>
              <w:t>年</w:t>
            </w:r>
            <w:r>
              <w:rPr>
                <w:rFonts w:ascii="Times New Roman" w:hAnsi="Times New Roman"/>
                <w:color w:val="000000"/>
                <w:szCs w:val="21"/>
              </w:rPr>
              <w:t>8</w:t>
            </w:r>
            <w:r w:rsidR="00F95273" w:rsidRPr="005F26F7">
              <w:rPr>
                <w:rFonts w:ascii="Times New Roman" w:hAnsi="Times New Roman" w:hint="eastAsia"/>
                <w:color w:val="000000"/>
                <w:szCs w:val="21"/>
              </w:rPr>
              <w:t>月</w:t>
            </w:r>
            <w:r>
              <w:rPr>
                <w:rFonts w:ascii="Times New Roman" w:hAnsi="Times New Roman"/>
                <w:color w:val="000000"/>
                <w:szCs w:val="21"/>
              </w:rPr>
              <w:t>9</w:t>
            </w:r>
            <w:r w:rsidR="00F95273" w:rsidRPr="005F26F7">
              <w:rPr>
                <w:rFonts w:ascii="Times New Roman" w:hAnsi="Times New Roman" w:hint="eastAsia"/>
                <w:color w:val="000000"/>
                <w:szCs w:val="21"/>
              </w:rPr>
              <w:t>日</w:t>
            </w:r>
          </w:p>
        </w:tc>
      </w:tr>
      <w:tr w:rsidR="00F95273" w:rsidRPr="005F26F7" w14:paraId="52151CAA" w14:textId="77777777" w:rsidTr="003D089F">
        <w:trPr>
          <w:trHeight w:val="379"/>
        </w:trPr>
        <w:tc>
          <w:tcPr>
            <w:tcW w:w="3119" w:type="dxa"/>
            <w:gridSpan w:val="2"/>
            <w:tcBorders>
              <w:top w:val="single" w:sz="4" w:space="0" w:color="auto"/>
              <w:left w:val="single" w:sz="4" w:space="0" w:color="auto"/>
              <w:bottom w:val="single" w:sz="4" w:space="0" w:color="auto"/>
              <w:right w:val="single" w:sz="4" w:space="0" w:color="auto"/>
            </w:tcBorders>
            <w:vAlign w:val="center"/>
          </w:tcPr>
          <w:p w14:paraId="18159115" w14:textId="77777777" w:rsidR="00F95273" w:rsidRPr="005F26F7" w:rsidRDefault="00F95273" w:rsidP="0018078F">
            <w:pPr>
              <w:rPr>
                <w:rFonts w:ascii="Times New Roman" w:hAnsi="Times New Roman"/>
                <w:color w:val="000000"/>
                <w:szCs w:val="21"/>
              </w:rPr>
            </w:pPr>
            <w:r w:rsidRPr="00E3740F">
              <w:rPr>
                <w:rFonts w:ascii="Times New Roman" w:hAnsi="Times New Roman" w:hint="eastAsia"/>
                <w:color w:val="000000"/>
                <w:szCs w:val="21"/>
              </w:rPr>
              <w:t>募集有效</w:t>
            </w:r>
            <w:proofErr w:type="gramStart"/>
            <w:r w:rsidRPr="00E3740F">
              <w:rPr>
                <w:rFonts w:ascii="Times New Roman" w:hAnsi="Times New Roman" w:hint="eastAsia"/>
                <w:color w:val="000000"/>
                <w:szCs w:val="21"/>
              </w:rPr>
              <w:t>认购总</w:t>
            </w:r>
            <w:proofErr w:type="gramEnd"/>
            <w:r w:rsidRPr="00E3740F">
              <w:rPr>
                <w:rFonts w:ascii="Times New Roman" w:hAnsi="Times New Roman" w:hint="eastAsia"/>
                <w:color w:val="000000"/>
                <w:szCs w:val="21"/>
              </w:rPr>
              <w:t>户数（单位：户）</w:t>
            </w:r>
          </w:p>
        </w:tc>
        <w:tc>
          <w:tcPr>
            <w:tcW w:w="4961" w:type="dxa"/>
            <w:gridSpan w:val="3"/>
            <w:tcBorders>
              <w:top w:val="single" w:sz="4" w:space="0" w:color="auto"/>
              <w:left w:val="single" w:sz="4" w:space="0" w:color="auto"/>
              <w:bottom w:val="single" w:sz="4" w:space="0" w:color="auto"/>
              <w:right w:val="single" w:sz="4" w:space="0" w:color="auto"/>
            </w:tcBorders>
            <w:vAlign w:val="center"/>
          </w:tcPr>
          <w:p w14:paraId="0E6BA13B" w14:textId="5C2DE65D" w:rsidR="00F95273" w:rsidRPr="005F26F7" w:rsidRDefault="00385514" w:rsidP="0018078F">
            <w:pPr>
              <w:rPr>
                <w:rFonts w:ascii="Times New Roman" w:hAnsi="Times New Roman"/>
                <w:color w:val="000000"/>
                <w:szCs w:val="21"/>
              </w:rPr>
            </w:pPr>
            <w:r>
              <w:rPr>
                <w:rFonts w:ascii="Times New Roman" w:hAnsi="Times New Roman"/>
                <w:color w:val="000000"/>
                <w:szCs w:val="21"/>
              </w:rPr>
              <w:t>1989</w:t>
            </w:r>
          </w:p>
        </w:tc>
      </w:tr>
      <w:tr w:rsidR="00300E9B" w:rsidRPr="005F26F7" w14:paraId="2CA7C8CC" w14:textId="77777777" w:rsidTr="003D089F">
        <w:trPr>
          <w:trHeight w:val="379"/>
        </w:trPr>
        <w:tc>
          <w:tcPr>
            <w:tcW w:w="3119" w:type="dxa"/>
            <w:gridSpan w:val="2"/>
            <w:tcBorders>
              <w:top w:val="single" w:sz="4" w:space="0" w:color="auto"/>
              <w:left w:val="single" w:sz="4" w:space="0" w:color="auto"/>
              <w:bottom w:val="single" w:sz="4" w:space="0" w:color="auto"/>
              <w:right w:val="single" w:sz="4" w:space="0" w:color="auto"/>
            </w:tcBorders>
            <w:vAlign w:val="center"/>
          </w:tcPr>
          <w:p w14:paraId="0EF9837F" w14:textId="77777777" w:rsidR="004815DC" w:rsidRPr="00E3740F" w:rsidRDefault="004815DC" w:rsidP="0018078F">
            <w:pPr>
              <w:rPr>
                <w:rFonts w:ascii="Times New Roman" w:hAnsi="Times New Roman"/>
                <w:color w:val="000000"/>
                <w:szCs w:val="21"/>
              </w:rPr>
            </w:pPr>
            <w:r w:rsidRPr="00E3740F">
              <w:rPr>
                <w:rFonts w:ascii="Times New Roman" w:hAnsi="Times New Roman" w:hint="eastAsia"/>
                <w:color w:val="000000"/>
                <w:szCs w:val="21"/>
              </w:rPr>
              <w:t>份额级别</w:t>
            </w:r>
          </w:p>
        </w:tc>
        <w:tc>
          <w:tcPr>
            <w:tcW w:w="1701" w:type="dxa"/>
            <w:tcBorders>
              <w:top w:val="single" w:sz="4" w:space="0" w:color="auto"/>
              <w:left w:val="single" w:sz="4" w:space="0" w:color="auto"/>
              <w:bottom w:val="single" w:sz="4" w:space="0" w:color="auto"/>
              <w:right w:val="single" w:sz="4" w:space="0" w:color="auto"/>
            </w:tcBorders>
            <w:vAlign w:val="center"/>
          </w:tcPr>
          <w:p w14:paraId="15365B88" w14:textId="4AC9C415" w:rsidR="004815DC" w:rsidRPr="008147D3" w:rsidRDefault="004815DC" w:rsidP="00D42A56">
            <w:pPr>
              <w:jc w:val="center"/>
              <w:rPr>
                <w:rFonts w:ascii="Times New Roman" w:hAnsi="Times New Roman"/>
                <w:color w:val="000000"/>
                <w:szCs w:val="21"/>
              </w:rPr>
            </w:pPr>
            <w:r w:rsidRPr="00E3740F">
              <w:rPr>
                <w:rFonts w:ascii="Times New Roman" w:hAnsi="Times New Roman" w:hint="eastAsia"/>
                <w:color w:val="000000"/>
                <w:szCs w:val="21"/>
              </w:rPr>
              <w:t>尚正</w:t>
            </w:r>
            <w:r w:rsidR="005B3AD0">
              <w:rPr>
                <w:rFonts w:ascii="Times New Roman" w:hAnsi="Times New Roman" w:hint="eastAsia"/>
                <w:color w:val="000000"/>
                <w:szCs w:val="21"/>
              </w:rPr>
              <w:t>新能源产业</w:t>
            </w:r>
            <w:r w:rsidR="001F390F">
              <w:rPr>
                <w:rFonts w:ascii="Times New Roman" w:hAnsi="Times New Roman" w:hint="eastAsia"/>
                <w:color w:val="000000"/>
                <w:szCs w:val="21"/>
              </w:rPr>
              <w:t>混合</w:t>
            </w:r>
            <w:r w:rsidRPr="00E3740F">
              <w:rPr>
                <w:rFonts w:ascii="Times New Roman" w:hAnsi="Times New Roman" w:hint="eastAsia"/>
                <w:color w:val="000000"/>
                <w:szCs w:val="21"/>
              </w:rPr>
              <w:t>A</w:t>
            </w:r>
          </w:p>
        </w:tc>
        <w:tc>
          <w:tcPr>
            <w:tcW w:w="1701" w:type="dxa"/>
            <w:tcBorders>
              <w:top w:val="single" w:sz="4" w:space="0" w:color="auto"/>
              <w:left w:val="single" w:sz="4" w:space="0" w:color="auto"/>
              <w:bottom w:val="single" w:sz="4" w:space="0" w:color="auto"/>
              <w:right w:val="single" w:sz="4" w:space="0" w:color="auto"/>
            </w:tcBorders>
            <w:vAlign w:val="center"/>
          </w:tcPr>
          <w:p w14:paraId="61623351" w14:textId="385D85FC" w:rsidR="004815DC" w:rsidRPr="005F26F7" w:rsidRDefault="004815DC" w:rsidP="00D42A56">
            <w:pPr>
              <w:jc w:val="center"/>
              <w:rPr>
                <w:rFonts w:ascii="Times New Roman" w:hAnsi="Times New Roman"/>
                <w:color w:val="000000"/>
                <w:szCs w:val="21"/>
              </w:rPr>
            </w:pPr>
            <w:r w:rsidRPr="005F26F7">
              <w:rPr>
                <w:rFonts w:ascii="Times New Roman" w:hAnsi="Times New Roman" w:hint="eastAsia"/>
                <w:color w:val="000000"/>
                <w:szCs w:val="21"/>
              </w:rPr>
              <w:t>尚正</w:t>
            </w:r>
            <w:r w:rsidR="004848BE">
              <w:rPr>
                <w:rFonts w:ascii="Times New Roman" w:hAnsi="Times New Roman" w:hint="eastAsia"/>
                <w:color w:val="000000"/>
                <w:szCs w:val="21"/>
              </w:rPr>
              <w:t>新能源产业混合</w:t>
            </w:r>
            <w:r w:rsidRPr="005F26F7">
              <w:rPr>
                <w:rFonts w:ascii="Times New Roman" w:hAnsi="Times New Roman"/>
                <w:color w:val="000000"/>
                <w:szCs w:val="21"/>
              </w:rPr>
              <w:t>C</w:t>
            </w:r>
          </w:p>
        </w:tc>
        <w:tc>
          <w:tcPr>
            <w:tcW w:w="1559" w:type="dxa"/>
            <w:tcBorders>
              <w:top w:val="single" w:sz="4" w:space="0" w:color="auto"/>
              <w:left w:val="single" w:sz="4" w:space="0" w:color="auto"/>
              <w:bottom w:val="single" w:sz="4" w:space="0" w:color="auto"/>
              <w:right w:val="single" w:sz="4" w:space="0" w:color="auto"/>
            </w:tcBorders>
            <w:vAlign w:val="center"/>
          </w:tcPr>
          <w:p w14:paraId="0F578C23" w14:textId="77777777" w:rsidR="004815DC" w:rsidRPr="005F26F7" w:rsidRDefault="004815DC" w:rsidP="00D42A56">
            <w:pPr>
              <w:jc w:val="center"/>
              <w:rPr>
                <w:rFonts w:ascii="Times New Roman" w:hAnsi="Times New Roman"/>
                <w:color w:val="000000"/>
                <w:szCs w:val="21"/>
              </w:rPr>
            </w:pPr>
            <w:r w:rsidRPr="005F26F7">
              <w:rPr>
                <w:rFonts w:ascii="Times New Roman" w:hAnsi="Times New Roman" w:hint="eastAsia"/>
                <w:color w:val="000000"/>
                <w:szCs w:val="21"/>
              </w:rPr>
              <w:t>合计</w:t>
            </w:r>
          </w:p>
        </w:tc>
      </w:tr>
      <w:tr w:rsidR="00300E9B" w:rsidRPr="005F26F7" w14:paraId="29AD031B" w14:textId="77777777" w:rsidTr="003D089F">
        <w:trPr>
          <w:trHeight w:val="315"/>
        </w:trPr>
        <w:tc>
          <w:tcPr>
            <w:tcW w:w="3119" w:type="dxa"/>
            <w:gridSpan w:val="2"/>
            <w:vAlign w:val="center"/>
          </w:tcPr>
          <w:p w14:paraId="3BCF08C9" w14:textId="77777777" w:rsidR="004815DC" w:rsidRPr="005F26F7" w:rsidRDefault="004815DC" w:rsidP="0018078F">
            <w:pPr>
              <w:rPr>
                <w:rFonts w:ascii="Times New Roman" w:hAnsi="Times New Roman"/>
                <w:color w:val="000000"/>
                <w:szCs w:val="21"/>
              </w:rPr>
            </w:pPr>
            <w:r w:rsidRPr="00E3740F">
              <w:rPr>
                <w:rFonts w:ascii="Times New Roman" w:hAnsi="Times New Roman" w:hint="eastAsia"/>
                <w:color w:val="000000"/>
                <w:szCs w:val="21"/>
              </w:rPr>
              <w:t>募集</w:t>
            </w:r>
            <w:proofErr w:type="gramStart"/>
            <w:r w:rsidRPr="00E3740F">
              <w:rPr>
                <w:rFonts w:ascii="Times New Roman" w:hAnsi="Times New Roman" w:hint="eastAsia"/>
                <w:color w:val="000000"/>
                <w:szCs w:val="21"/>
              </w:rPr>
              <w:t>期间净</w:t>
            </w:r>
            <w:proofErr w:type="gramEnd"/>
            <w:r w:rsidRPr="00E3740F">
              <w:rPr>
                <w:rFonts w:ascii="Times New Roman" w:hAnsi="Times New Roman" w:hint="eastAsia"/>
                <w:color w:val="000000"/>
                <w:szCs w:val="21"/>
              </w:rPr>
              <w:t>认购金额（单位：人民币元）</w:t>
            </w:r>
          </w:p>
        </w:tc>
        <w:tc>
          <w:tcPr>
            <w:tcW w:w="1701" w:type="dxa"/>
            <w:vAlign w:val="center"/>
          </w:tcPr>
          <w:p w14:paraId="1090D639" w14:textId="76E9E312" w:rsidR="004815DC" w:rsidRPr="005D6B55" w:rsidRDefault="00385514">
            <w:pPr>
              <w:widowControl/>
              <w:jc w:val="right"/>
              <w:rPr>
                <w:rFonts w:ascii="Times New Roman" w:hAnsi="Times New Roman"/>
                <w:color w:val="000000"/>
                <w:szCs w:val="21"/>
              </w:rPr>
            </w:pPr>
            <w:r>
              <w:rPr>
                <w:rFonts w:ascii="Times New Roman" w:hAnsi="Times New Roman"/>
                <w:color w:val="000000"/>
              </w:rPr>
              <w:t>38,423,097.35</w:t>
            </w:r>
          </w:p>
        </w:tc>
        <w:tc>
          <w:tcPr>
            <w:tcW w:w="1701" w:type="dxa"/>
            <w:vAlign w:val="center"/>
          </w:tcPr>
          <w:p w14:paraId="1F76FBF6" w14:textId="05B9112B" w:rsidR="004815DC" w:rsidRPr="005D6B55" w:rsidRDefault="00385514">
            <w:pPr>
              <w:widowControl/>
              <w:jc w:val="right"/>
              <w:rPr>
                <w:rFonts w:ascii="Times New Roman" w:hAnsi="Times New Roman"/>
                <w:color w:val="000000"/>
                <w:szCs w:val="21"/>
              </w:rPr>
            </w:pPr>
            <w:r>
              <w:rPr>
                <w:rFonts w:ascii="Times New Roman" w:hAnsi="Times New Roman"/>
                <w:color w:val="000000"/>
              </w:rPr>
              <w:t>207,604,872.00</w:t>
            </w:r>
          </w:p>
        </w:tc>
        <w:tc>
          <w:tcPr>
            <w:tcW w:w="1559" w:type="dxa"/>
            <w:vAlign w:val="center"/>
          </w:tcPr>
          <w:p w14:paraId="32ACC923" w14:textId="27D45A31" w:rsidR="004815DC" w:rsidRPr="005D6B55" w:rsidRDefault="00385514" w:rsidP="003D089F">
            <w:pPr>
              <w:widowControl/>
              <w:jc w:val="right"/>
              <w:rPr>
                <w:rFonts w:ascii="Times New Roman" w:hAnsi="Times New Roman"/>
                <w:color w:val="000000"/>
                <w:szCs w:val="21"/>
              </w:rPr>
            </w:pPr>
            <w:r>
              <w:rPr>
                <w:rFonts w:ascii="Times New Roman" w:hAnsi="Times New Roman"/>
                <w:color w:val="000000"/>
              </w:rPr>
              <w:t>246,027,969.35</w:t>
            </w:r>
          </w:p>
        </w:tc>
      </w:tr>
      <w:tr w:rsidR="00300E9B" w:rsidRPr="005F26F7" w14:paraId="63D6577D" w14:textId="77777777" w:rsidTr="003D089F">
        <w:trPr>
          <w:trHeight w:val="315"/>
        </w:trPr>
        <w:tc>
          <w:tcPr>
            <w:tcW w:w="3119" w:type="dxa"/>
            <w:gridSpan w:val="2"/>
            <w:vAlign w:val="center"/>
          </w:tcPr>
          <w:p w14:paraId="6D5CEFE8" w14:textId="77777777" w:rsidR="004815DC" w:rsidRPr="005F26F7" w:rsidRDefault="004815DC" w:rsidP="0018078F">
            <w:pPr>
              <w:rPr>
                <w:rFonts w:ascii="Times New Roman" w:hAnsi="Times New Roman"/>
                <w:color w:val="000000"/>
                <w:szCs w:val="21"/>
              </w:rPr>
            </w:pPr>
            <w:r w:rsidRPr="00E3740F">
              <w:rPr>
                <w:rFonts w:ascii="Times New Roman" w:hAnsi="Times New Roman" w:hint="eastAsia"/>
                <w:color w:val="000000"/>
                <w:szCs w:val="21"/>
              </w:rPr>
              <w:t>认购资金在募集期间产生的利息（单位：人民币元）</w:t>
            </w:r>
          </w:p>
        </w:tc>
        <w:tc>
          <w:tcPr>
            <w:tcW w:w="1701" w:type="dxa"/>
            <w:vAlign w:val="center"/>
          </w:tcPr>
          <w:p w14:paraId="216C93F7" w14:textId="1894CCCA" w:rsidR="004815DC" w:rsidRPr="005D6B55" w:rsidRDefault="00385514" w:rsidP="00D42A56">
            <w:pPr>
              <w:widowControl/>
              <w:jc w:val="right"/>
              <w:rPr>
                <w:rFonts w:ascii="Times New Roman" w:hAnsi="Times New Roman"/>
                <w:color w:val="000000"/>
                <w:szCs w:val="21"/>
              </w:rPr>
            </w:pPr>
            <w:r>
              <w:rPr>
                <w:rFonts w:ascii="Times New Roman" w:hAnsi="Times New Roman"/>
                <w:color w:val="000000"/>
              </w:rPr>
              <w:t>7,583.96</w:t>
            </w:r>
          </w:p>
        </w:tc>
        <w:tc>
          <w:tcPr>
            <w:tcW w:w="1701" w:type="dxa"/>
            <w:vAlign w:val="center"/>
          </w:tcPr>
          <w:p w14:paraId="5D7527CC" w14:textId="1F8123B2" w:rsidR="004815DC" w:rsidRPr="005D6B55" w:rsidRDefault="00385514" w:rsidP="00D42A56">
            <w:pPr>
              <w:widowControl/>
              <w:jc w:val="right"/>
              <w:rPr>
                <w:rFonts w:ascii="Times New Roman" w:hAnsi="Times New Roman"/>
                <w:color w:val="000000"/>
                <w:szCs w:val="21"/>
              </w:rPr>
            </w:pPr>
            <w:r>
              <w:rPr>
                <w:rFonts w:ascii="Times New Roman" w:hAnsi="Times New Roman"/>
                <w:color w:val="000000"/>
              </w:rPr>
              <w:t>35,192.39</w:t>
            </w:r>
          </w:p>
        </w:tc>
        <w:tc>
          <w:tcPr>
            <w:tcW w:w="1559" w:type="dxa"/>
            <w:vAlign w:val="center"/>
          </w:tcPr>
          <w:p w14:paraId="7284985F" w14:textId="384333FD" w:rsidR="004815DC" w:rsidRPr="005D6B55" w:rsidRDefault="00385514" w:rsidP="00D42A56">
            <w:pPr>
              <w:widowControl/>
              <w:jc w:val="right"/>
              <w:rPr>
                <w:rFonts w:ascii="Times New Roman" w:hAnsi="Times New Roman"/>
                <w:color w:val="000000"/>
                <w:szCs w:val="21"/>
              </w:rPr>
            </w:pPr>
            <w:r>
              <w:rPr>
                <w:rFonts w:ascii="Times New Roman" w:hAnsi="Times New Roman"/>
                <w:color w:val="000000"/>
              </w:rPr>
              <w:t>42,776.35</w:t>
            </w:r>
          </w:p>
        </w:tc>
      </w:tr>
      <w:tr w:rsidR="00385514" w:rsidRPr="005F26F7" w14:paraId="6875A4DC" w14:textId="77777777" w:rsidTr="003D089F">
        <w:trPr>
          <w:trHeight w:val="315"/>
        </w:trPr>
        <w:tc>
          <w:tcPr>
            <w:tcW w:w="1276" w:type="dxa"/>
            <w:vMerge w:val="restart"/>
            <w:vAlign w:val="center"/>
          </w:tcPr>
          <w:p w14:paraId="30E754AA" w14:textId="77777777" w:rsidR="00385514" w:rsidRPr="005F26F7" w:rsidRDefault="00385514" w:rsidP="00385514">
            <w:pPr>
              <w:rPr>
                <w:rFonts w:ascii="Times New Roman" w:hAnsi="Times New Roman"/>
                <w:color w:val="000000"/>
                <w:szCs w:val="21"/>
              </w:rPr>
            </w:pPr>
            <w:r w:rsidRPr="00E3740F">
              <w:rPr>
                <w:rFonts w:ascii="Times New Roman" w:hAnsi="Times New Roman"/>
                <w:color w:val="000000"/>
                <w:szCs w:val="21"/>
              </w:rPr>
              <w:t>募集份额</w:t>
            </w:r>
            <w:r w:rsidRPr="00E3740F">
              <w:rPr>
                <w:rFonts w:ascii="Times New Roman" w:hAnsi="Times New Roman" w:hint="eastAsia"/>
                <w:color w:val="000000"/>
                <w:szCs w:val="21"/>
              </w:rPr>
              <w:t>（单位：份）</w:t>
            </w:r>
          </w:p>
        </w:tc>
        <w:tc>
          <w:tcPr>
            <w:tcW w:w="1843" w:type="dxa"/>
            <w:vAlign w:val="center"/>
          </w:tcPr>
          <w:p w14:paraId="35A7DA12" w14:textId="77777777" w:rsidR="00385514" w:rsidRPr="005F26F7" w:rsidRDefault="00385514" w:rsidP="00385514">
            <w:pPr>
              <w:rPr>
                <w:rFonts w:ascii="Times New Roman" w:hAnsi="Times New Roman"/>
                <w:color w:val="000000"/>
                <w:szCs w:val="21"/>
              </w:rPr>
            </w:pPr>
            <w:r w:rsidRPr="005F26F7">
              <w:rPr>
                <w:rFonts w:ascii="Times New Roman" w:hAnsi="Times New Roman" w:hint="eastAsia"/>
                <w:color w:val="000000"/>
                <w:szCs w:val="21"/>
              </w:rPr>
              <w:t>有效认购份额</w:t>
            </w:r>
          </w:p>
        </w:tc>
        <w:tc>
          <w:tcPr>
            <w:tcW w:w="1701" w:type="dxa"/>
            <w:vAlign w:val="center"/>
          </w:tcPr>
          <w:p w14:paraId="0365B5FD" w14:textId="052E3FF7" w:rsidR="00385514" w:rsidRPr="005D6B55" w:rsidRDefault="00385514" w:rsidP="00385514">
            <w:pPr>
              <w:widowControl/>
              <w:jc w:val="right"/>
              <w:rPr>
                <w:rFonts w:ascii="Times New Roman" w:hAnsi="Times New Roman"/>
                <w:color w:val="000000"/>
                <w:szCs w:val="21"/>
              </w:rPr>
            </w:pPr>
            <w:r>
              <w:rPr>
                <w:rFonts w:ascii="Times New Roman" w:hAnsi="Times New Roman"/>
                <w:color w:val="000000"/>
              </w:rPr>
              <w:t>38,423,097.35</w:t>
            </w:r>
          </w:p>
        </w:tc>
        <w:tc>
          <w:tcPr>
            <w:tcW w:w="1701" w:type="dxa"/>
            <w:vAlign w:val="center"/>
          </w:tcPr>
          <w:p w14:paraId="70036F64" w14:textId="5A588C0B" w:rsidR="00385514" w:rsidRPr="005D6B55" w:rsidRDefault="00385514" w:rsidP="00385514">
            <w:pPr>
              <w:widowControl/>
              <w:jc w:val="right"/>
              <w:rPr>
                <w:rFonts w:ascii="Times New Roman" w:hAnsi="Times New Roman"/>
                <w:color w:val="000000"/>
                <w:szCs w:val="21"/>
              </w:rPr>
            </w:pPr>
            <w:r>
              <w:rPr>
                <w:rFonts w:ascii="Times New Roman" w:hAnsi="Times New Roman"/>
                <w:color w:val="000000"/>
              </w:rPr>
              <w:t>207,604,872.00</w:t>
            </w:r>
          </w:p>
        </w:tc>
        <w:tc>
          <w:tcPr>
            <w:tcW w:w="1559" w:type="dxa"/>
            <w:vAlign w:val="center"/>
          </w:tcPr>
          <w:p w14:paraId="4ED55047" w14:textId="12016D5F" w:rsidR="00385514" w:rsidRPr="005D6B55" w:rsidRDefault="00385514" w:rsidP="00385514">
            <w:pPr>
              <w:jc w:val="right"/>
              <w:rPr>
                <w:rFonts w:ascii="Times New Roman" w:hAnsi="Times New Roman"/>
                <w:color w:val="000000"/>
                <w:szCs w:val="21"/>
              </w:rPr>
            </w:pPr>
            <w:r>
              <w:rPr>
                <w:rFonts w:ascii="Times New Roman" w:hAnsi="Times New Roman"/>
                <w:color w:val="000000"/>
              </w:rPr>
              <w:t>246,027,969.35</w:t>
            </w:r>
          </w:p>
        </w:tc>
      </w:tr>
      <w:tr w:rsidR="00385514" w:rsidRPr="005F26F7" w14:paraId="1E1E494F" w14:textId="77777777" w:rsidTr="003D089F">
        <w:trPr>
          <w:trHeight w:val="145"/>
        </w:trPr>
        <w:tc>
          <w:tcPr>
            <w:tcW w:w="1276" w:type="dxa"/>
            <w:vMerge/>
            <w:vAlign w:val="center"/>
          </w:tcPr>
          <w:p w14:paraId="04426970" w14:textId="77777777" w:rsidR="00385514" w:rsidRPr="005F26F7" w:rsidRDefault="00385514" w:rsidP="00385514">
            <w:pPr>
              <w:rPr>
                <w:rFonts w:ascii="Times New Roman" w:hAnsi="Times New Roman"/>
                <w:color w:val="000000"/>
                <w:szCs w:val="21"/>
              </w:rPr>
            </w:pPr>
          </w:p>
        </w:tc>
        <w:tc>
          <w:tcPr>
            <w:tcW w:w="1843" w:type="dxa"/>
            <w:vAlign w:val="center"/>
          </w:tcPr>
          <w:p w14:paraId="02D3952E" w14:textId="77777777" w:rsidR="00385514" w:rsidRPr="005F26F7" w:rsidRDefault="00385514" w:rsidP="00385514">
            <w:pPr>
              <w:rPr>
                <w:rFonts w:ascii="Times New Roman" w:hAnsi="Times New Roman"/>
                <w:color w:val="000000"/>
                <w:szCs w:val="21"/>
              </w:rPr>
            </w:pPr>
            <w:r w:rsidRPr="005F26F7">
              <w:rPr>
                <w:rFonts w:ascii="Times New Roman" w:hAnsi="Times New Roman" w:hint="eastAsia"/>
                <w:color w:val="000000"/>
                <w:szCs w:val="21"/>
              </w:rPr>
              <w:t>利息结转的份额</w:t>
            </w:r>
          </w:p>
        </w:tc>
        <w:tc>
          <w:tcPr>
            <w:tcW w:w="1701" w:type="dxa"/>
            <w:vAlign w:val="center"/>
          </w:tcPr>
          <w:p w14:paraId="0A0EAEA0" w14:textId="5BCD9427" w:rsidR="00385514" w:rsidRPr="005D6B55" w:rsidRDefault="00385514" w:rsidP="00385514">
            <w:pPr>
              <w:widowControl/>
              <w:jc w:val="right"/>
              <w:rPr>
                <w:rFonts w:ascii="Times New Roman" w:hAnsi="Times New Roman"/>
                <w:color w:val="000000"/>
                <w:szCs w:val="21"/>
              </w:rPr>
            </w:pPr>
            <w:r>
              <w:rPr>
                <w:rFonts w:ascii="Times New Roman" w:hAnsi="Times New Roman"/>
                <w:color w:val="000000"/>
              </w:rPr>
              <w:t>7,583.96</w:t>
            </w:r>
          </w:p>
        </w:tc>
        <w:tc>
          <w:tcPr>
            <w:tcW w:w="1701" w:type="dxa"/>
            <w:vAlign w:val="center"/>
          </w:tcPr>
          <w:p w14:paraId="704DEA58" w14:textId="78B9704F" w:rsidR="00385514" w:rsidRPr="005D6B55" w:rsidRDefault="00385514" w:rsidP="00385514">
            <w:pPr>
              <w:widowControl/>
              <w:jc w:val="right"/>
              <w:rPr>
                <w:rFonts w:ascii="Times New Roman" w:hAnsi="Times New Roman"/>
                <w:color w:val="000000"/>
                <w:szCs w:val="21"/>
              </w:rPr>
            </w:pPr>
            <w:r>
              <w:rPr>
                <w:rFonts w:ascii="Times New Roman" w:hAnsi="Times New Roman"/>
                <w:color w:val="000000"/>
              </w:rPr>
              <w:t>35,192.39</w:t>
            </w:r>
          </w:p>
        </w:tc>
        <w:tc>
          <w:tcPr>
            <w:tcW w:w="1559" w:type="dxa"/>
            <w:vAlign w:val="center"/>
          </w:tcPr>
          <w:p w14:paraId="782427F8" w14:textId="7D168639" w:rsidR="00385514" w:rsidRPr="005D6B55" w:rsidRDefault="00385514" w:rsidP="00385514">
            <w:pPr>
              <w:widowControl/>
              <w:jc w:val="right"/>
              <w:rPr>
                <w:rFonts w:ascii="Times New Roman" w:hAnsi="Times New Roman"/>
                <w:color w:val="000000"/>
                <w:szCs w:val="21"/>
              </w:rPr>
            </w:pPr>
            <w:r>
              <w:rPr>
                <w:rFonts w:ascii="Times New Roman" w:hAnsi="Times New Roman"/>
                <w:color w:val="000000"/>
              </w:rPr>
              <w:t>42,776.35</w:t>
            </w:r>
          </w:p>
        </w:tc>
      </w:tr>
      <w:tr w:rsidR="00385514" w:rsidRPr="005F26F7" w14:paraId="7E0146DB" w14:textId="77777777" w:rsidTr="003D089F">
        <w:trPr>
          <w:trHeight w:val="145"/>
        </w:trPr>
        <w:tc>
          <w:tcPr>
            <w:tcW w:w="1276" w:type="dxa"/>
            <w:vMerge/>
            <w:vAlign w:val="center"/>
          </w:tcPr>
          <w:p w14:paraId="0AEF2B0D" w14:textId="77777777" w:rsidR="00385514" w:rsidRPr="005F26F7" w:rsidRDefault="00385514" w:rsidP="00385514">
            <w:pPr>
              <w:rPr>
                <w:rFonts w:ascii="Times New Roman" w:hAnsi="Times New Roman"/>
                <w:color w:val="000000"/>
                <w:szCs w:val="21"/>
              </w:rPr>
            </w:pPr>
          </w:p>
        </w:tc>
        <w:tc>
          <w:tcPr>
            <w:tcW w:w="1843" w:type="dxa"/>
            <w:vAlign w:val="center"/>
          </w:tcPr>
          <w:p w14:paraId="145352EA" w14:textId="77777777" w:rsidR="00385514" w:rsidRPr="005F26F7" w:rsidRDefault="00385514" w:rsidP="00385514">
            <w:pPr>
              <w:rPr>
                <w:rFonts w:ascii="Times New Roman" w:hAnsi="Times New Roman"/>
                <w:color w:val="000000"/>
                <w:szCs w:val="21"/>
              </w:rPr>
            </w:pPr>
            <w:r w:rsidRPr="005F26F7">
              <w:rPr>
                <w:rFonts w:ascii="Times New Roman" w:hAnsi="Times New Roman" w:hint="eastAsia"/>
                <w:color w:val="000000"/>
                <w:szCs w:val="21"/>
              </w:rPr>
              <w:t>合计</w:t>
            </w:r>
          </w:p>
        </w:tc>
        <w:tc>
          <w:tcPr>
            <w:tcW w:w="1701" w:type="dxa"/>
            <w:vAlign w:val="center"/>
          </w:tcPr>
          <w:p w14:paraId="5BA08F88" w14:textId="77020A0B" w:rsidR="00385514" w:rsidRPr="005D6B55" w:rsidRDefault="00385514" w:rsidP="00523F39">
            <w:pPr>
              <w:widowControl/>
              <w:jc w:val="right"/>
              <w:rPr>
                <w:rFonts w:ascii="Times New Roman" w:hAnsi="Times New Roman"/>
                <w:color w:val="000000"/>
                <w:szCs w:val="21"/>
              </w:rPr>
            </w:pPr>
            <w:r>
              <w:rPr>
                <w:rFonts w:ascii="Times New Roman" w:hAnsi="Times New Roman"/>
                <w:color w:val="000000"/>
              </w:rPr>
              <w:t>38,430,681</w:t>
            </w:r>
            <w:r w:rsidR="006B5B2C">
              <w:rPr>
                <w:rFonts w:ascii="Times New Roman" w:hAnsi="Times New Roman"/>
                <w:color w:val="000000"/>
              </w:rPr>
              <w:t>.</w:t>
            </w:r>
            <w:r>
              <w:rPr>
                <w:rFonts w:ascii="Times New Roman" w:hAnsi="Times New Roman"/>
                <w:color w:val="000000"/>
              </w:rPr>
              <w:t>31</w:t>
            </w:r>
          </w:p>
        </w:tc>
        <w:tc>
          <w:tcPr>
            <w:tcW w:w="1701" w:type="dxa"/>
            <w:vAlign w:val="center"/>
          </w:tcPr>
          <w:p w14:paraId="39AF3AE9" w14:textId="244837F1" w:rsidR="00385514" w:rsidRPr="005D6B55" w:rsidRDefault="00385514" w:rsidP="00385514">
            <w:pPr>
              <w:widowControl/>
              <w:jc w:val="right"/>
              <w:rPr>
                <w:rFonts w:ascii="Times New Roman" w:hAnsi="Times New Roman"/>
                <w:color w:val="000000"/>
                <w:szCs w:val="21"/>
              </w:rPr>
            </w:pPr>
            <w:r>
              <w:rPr>
                <w:rFonts w:ascii="Times New Roman" w:hAnsi="Times New Roman"/>
                <w:color w:val="000000"/>
              </w:rPr>
              <w:t>207,640,064.39</w:t>
            </w:r>
          </w:p>
        </w:tc>
        <w:tc>
          <w:tcPr>
            <w:tcW w:w="1559" w:type="dxa"/>
            <w:vAlign w:val="center"/>
          </w:tcPr>
          <w:p w14:paraId="1273C2B5" w14:textId="0196DA6B" w:rsidR="00385514" w:rsidRPr="005D6B55" w:rsidRDefault="00385514" w:rsidP="00385514">
            <w:pPr>
              <w:jc w:val="right"/>
              <w:rPr>
                <w:rFonts w:ascii="Times New Roman" w:hAnsi="Times New Roman"/>
                <w:color w:val="000000"/>
                <w:szCs w:val="21"/>
              </w:rPr>
            </w:pPr>
            <w:r>
              <w:rPr>
                <w:rFonts w:ascii="Times New Roman" w:hAnsi="Times New Roman"/>
                <w:color w:val="000000"/>
                <w:szCs w:val="21"/>
              </w:rPr>
              <w:t>246,070,745.70</w:t>
            </w:r>
          </w:p>
        </w:tc>
      </w:tr>
      <w:tr w:rsidR="00385514" w:rsidRPr="005F26F7" w14:paraId="55178D3F" w14:textId="77777777" w:rsidTr="003D089F">
        <w:trPr>
          <w:trHeight w:val="299"/>
        </w:trPr>
        <w:tc>
          <w:tcPr>
            <w:tcW w:w="1276" w:type="dxa"/>
            <w:vMerge w:val="restart"/>
            <w:vAlign w:val="center"/>
          </w:tcPr>
          <w:p w14:paraId="12084D1A" w14:textId="1C9F793E" w:rsidR="00385514" w:rsidRPr="00E3740F" w:rsidRDefault="00385514" w:rsidP="00385514">
            <w:pPr>
              <w:rPr>
                <w:rFonts w:ascii="Times New Roman" w:hAnsi="Times New Roman"/>
                <w:color w:val="000000"/>
                <w:szCs w:val="21"/>
              </w:rPr>
            </w:pPr>
            <w:r w:rsidRPr="002E5BD1">
              <w:rPr>
                <w:rFonts w:ascii="Times New Roman" w:hAnsi="Times New Roman" w:hint="eastAsia"/>
                <w:color w:val="000000"/>
                <w:szCs w:val="21"/>
              </w:rPr>
              <w:t>其中：</w:t>
            </w:r>
            <w:r w:rsidRPr="00E3740F">
              <w:rPr>
                <w:rFonts w:ascii="Times New Roman" w:hAnsi="Times New Roman" w:hint="eastAsia"/>
                <w:color w:val="000000"/>
                <w:szCs w:val="21"/>
              </w:rPr>
              <w:t>募集期间基金管理人运用</w:t>
            </w:r>
            <w:proofErr w:type="gramStart"/>
            <w:r w:rsidRPr="00E3740F">
              <w:rPr>
                <w:rFonts w:ascii="Times New Roman" w:hAnsi="Times New Roman" w:hint="eastAsia"/>
                <w:color w:val="000000"/>
                <w:szCs w:val="21"/>
              </w:rPr>
              <w:t>固有资金</w:t>
            </w:r>
            <w:proofErr w:type="gramEnd"/>
            <w:r w:rsidRPr="00E3740F">
              <w:rPr>
                <w:rFonts w:ascii="Times New Roman" w:hAnsi="Times New Roman" w:hint="eastAsia"/>
                <w:color w:val="000000"/>
                <w:szCs w:val="21"/>
              </w:rPr>
              <w:t>认购本基金情况</w:t>
            </w:r>
          </w:p>
        </w:tc>
        <w:tc>
          <w:tcPr>
            <w:tcW w:w="1843" w:type="dxa"/>
            <w:vAlign w:val="center"/>
          </w:tcPr>
          <w:p w14:paraId="63829691" w14:textId="77777777" w:rsidR="00385514" w:rsidRPr="005F26F7" w:rsidRDefault="00385514" w:rsidP="00385514">
            <w:pPr>
              <w:rPr>
                <w:rFonts w:ascii="Times New Roman" w:hAnsi="Times New Roman"/>
                <w:color w:val="000000"/>
                <w:szCs w:val="21"/>
              </w:rPr>
            </w:pPr>
            <w:r w:rsidRPr="005F26F7">
              <w:rPr>
                <w:rFonts w:ascii="Times New Roman" w:hAnsi="Times New Roman" w:hint="eastAsia"/>
                <w:color w:val="000000"/>
                <w:szCs w:val="21"/>
              </w:rPr>
              <w:t>认购的基金份额（单位：</w:t>
            </w:r>
            <w:r w:rsidRPr="005F26F7">
              <w:rPr>
                <w:rFonts w:ascii="Times New Roman" w:hAnsi="Times New Roman"/>
                <w:color w:val="000000"/>
                <w:szCs w:val="21"/>
              </w:rPr>
              <w:t xml:space="preserve"> </w:t>
            </w:r>
            <w:r w:rsidRPr="005F26F7">
              <w:rPr>
                <w:rFonts w:ascii="Times New Roman" w:hAnsi="Times New Roman" w:hint="eastAsia"/>
                <w:color w:val="000000"/>
                <w:szCs w:val="21"/>
              </w:rPr>
              <w:t>份）</w:t>
            </w:r>
          </w:p>
        </w:tc>
        <w:tc>
          <w:tcPr>
            <w:tcW w:w="1701" w:type="dxa"/>
            <w:vAlign w:val="center"/>
          </w:tcPr>
          <w:p w14:paraId="23D71464" w14:textId="1345E163" w:rsidR="00385514" w:rsidRPr="005D6B55" w:rsidRDefault="00385514" w:rsidP="00385514">
            <w:pPr>
              <w:widowControl/>
              <w:jc w:val="right"/>
              <w:rPr>
                <w:rFonts w:ascii="Times New Roman" w:hAnsi="Times New Roman"/>
                <w:color w:val="000000"/>
                <w:szCs w:val="21"/>
              </w:rPr>
            </w:pPr>
            <w:r>
              <w:rPr>
                <w:rFonts w:ascii="Times New Roman" w:hAnsi="Times New Roman"/>
                <w:color w:val="000000"/>
              </w:rPr>
              <w:t>2,001,290.18</w:t>
            </w:r>
          </w:p>
        </w:tc>
        <w:tc>
          <w:tcPr>
            <w:tcW w:w="1701" w:type="dxa"/>
            <w:vAlign w:val="center"/>
          </w:tcPr>
          <w:p w14:paraId="0D360065" w14:textId="7AE45460" w:rsidR="00385514" w:rsidRPr="005D6B55" w:rsidRDefault="00385514" w:rsidP="00523F39">
            <w:pPr>
              <w:jc w:val="right"/>
              <w:rPr>
                <w:rFonts w:ascii="Times New Roman" w:hAnsi="Times New Roman"/>
                <w:color w:val="000000"/>
                <w:szCs w:val="21"/>
              </w:rPr>
            </w:pPr>
            <w:r>
              <w:rPr>
                <w:rFonts w:ascii="Times New Roman" w:hAnsi="Times New Roman"/>
                <w:color w:val="000000"/>
                <w:szCs w:val="21"/>
              </w:rPr>
              <w:t>0</w:t>
            </w:r>
          </w:p>
        </w:tc>
        <w:tc>
          <w:tcPr>
            <w:tcW w:w="1559" w:type="dxa"/>
            <w:vAlign w:val="center"/>
          </w:tcPr>
          <w:p w14:paraId="6BB9E1C7" w14:textId="2485E22C" w:rsidR="00385514" w:rsidRPr="005D6B55" w:rsidRDefault="00385514" w:rsidP="00385514">
            <w:pPr>
              <w:widowControl/>
              <w:jc w:val="right"/>
              <w:rPr>
                <w:rFonts w:ascii="Times New Roman" w:hAnsi="Times New Roman"/>
                <w:color w:val="000000"/>
                <w:szCs w:val="21"/>
              </w:rPr>
            </w:pPr>
            <w:r>
              <w:rPr>
                <w:rFonts w:ascii="Times New Roman" w:hAnsi="Times New Roman"/>
                <w:color w:val="000000"/>
              </w:rPr>
              <w:t>2,001,290.18</w:t>
            </w:r>
          </w:p>
        </w:tc>
      </w:tr>
      <w:tr w:rsidR="00385514" w:rsidRPr="005F26F7" w14:paraId="3CA9F9EC" w14:textId="77777777" w:rsidTr="003D089F">
        <w:trPr>
          <w:trHeight w:val="145"/>
        </w:trPr>
        <w:tc>
          <w:tcPr>
            <w:tcW w:w="1276" w:type="dxa"/>
            <w:vMerge/>
            <w:vAlign w:val="center"/>
          </w:tcPr>
          <w:p w14:paraId="039290C4" w14:textId="77777777" w:rsidR="00385514" w:rsidRPr="005F26F7" w:rsidRDefault="00385514" w:rsidP="00385514">
            <w:pPr>
              <w:rPr>
                <w:rFonts w:ascii="Times New Roman" w:hAnsi="Times New Roman"/>
                <w:color w:val="000000"/>
                <w:szCs w:val="21"/>
              </w:rPr>
            </w:pPr>
          </w:p>
        </w:tc>
        <w:tc>
          <w:tcPr>
            <w:tcW w:w="1843" w:type="dxa"/>
            <w:vAlign w:val="center"/>
          </w:tcPr>
          <w:p w14:paraId="28C871BE" w14:textId="77777777" w:rsidR="00385514" w:rsidRPr="005F26F7" w:rsidRDefault="00385514" w:rsidP="00385514">
            <w:pPr>
              <w:rPr>
                <w:rFonts w:ascii="Times New Roman" w:hAnsi="Times New Roman"/>
                <w:color w:val="000000"/>
                <w:szCs w:val="21"/>
              </w:rPr>
            </w:pPr>
            <w:r w:rsidRPr="005F26F7">
              <w:rPr>
                <w:rFonts w:ascii="Times New Roman" w:hAnsi="Times New Roman" w:hint="eastAsia"/>
                <w:color w:val="000000"/>
                <w:szCs w:val="21"/>
              </w:rPr>
              <w:t>占基金总份额比例</w:t>
            </w:r>
          </w:p>
        </w:tc>
        <w:tc>
          <w:tcPr>
            <w:tcW w:w="1701" w:type="dxa"/>
            <w:vAlign w:val="center"/>
          </w:tcPr>
          <w:p w14:paraId="2CC044E4" w14:textId="3F427472" w:rsidR="00385514" w:rsidRPr="00392E27" w:rsidRDefault="00F5427D" w:rsidP="00385514">
            <w:pPr>
              <w:jc w:val="right"/>
              <w:rPr>
                <w:rFonts w:ascii="Times New Roman" w:hAnsi="Times New Roman"/>
                <w:color w:val="000000"/>
                <w:szCs w:val="21"/>
              </w:rPr>
            </w:pPr>
            <w:r>
              <w:rPr>
                <w:rFonts w:ascii="Times New Roman" w:hAnsi="Times New Roman"/>
                <w:color w:val="000000"/>
                <w:szCs w:val="21"/>
              </w:rPr>
              <w:t>5.21</w:t>
            </w:r>
            <w:r>
              <w:rPr>
                <w:rFonts w:ascii="Times New Roman" w:hAnsi="Times New Roman" w:hint="eastAsia"/>
                <w:color w:val="000000"/>
                <w:szCs w:val="21"/>
              </w:rPr>
              <w:t>%</w:t>
            </w:r>
          </w:p>
        </w:tc>
        <w:tc>
          <w:tcPr>
            <w:tcW w:w="1701" w:type="dxa"/>
            <w:vAlign w:val="center"/>
          </w:tcPr>
          <w:p w14:paraId="671FA183" w14:textId="737A17AC" w:rsidR="00385514" w:rsidRPr="005D6B55" w:rsidRDefault="00385514" w:rsidP="00523F39">
            <w:pPr>
              <w:jc w:val="right"/>
              <w:rPr>
                <w:rFonts w:ascii="Times New Roman" w:hAnsi="Times New Roman"/>
                <w:color w:val="000000"/>
                <w:szCs w:val="21"/>
              </w:rPr>
            </w:pPr>
            <w:r>
              <w:rPr>
                <w:rFonts w:ascii="Times New Roman" w:hAnsi="Times New Roman"/>
                <w:color w:val="000000"/>
                <w:szCs w:val="21"/>
              </w:rPr>
              <w:t>0</w:t>
            </w:r>
          </w:p>
        </w:tc>
        <w:tc>
          <w:tcPr>
            <w:tcW w:w="1559" w:type="dxa"/>
            <w:vAlign w:val="center"/>
          </w:tcPr>
          <w:p w14:paraId="438411C1" w14:textId="2DEB0EA8" w:rsidR="00385514" w:rsidRPr="005D6B55" w:rsidRDefault="00F5427D" w:rsidP="00385514">
            <w:pPr>
              <w:jc w:val="right"/>
              <w:rPr>
                <w:rFonts w:ascii="Times New Roman" w:hAnsi="Times New Roman"/>
                <w:color w:val="000000"/>
                <w:szCs w:val="21"/>
              </w:rPr>
            </w:pPr>
            <w:r>
              <w:rPr>
                <w:rFonts w:ascii="Times New Roman" w:hAnsi="Times New Roman"/>
                <w:color w:val="000000"/>
                <w:szCs w:val="21"/>
              </w:rPr>
              <w:t>0.81%</w:t>
            </w:r>
          </w:p>
        </w:tc>
      </w:tr>
      <w:tr w:rsidR="00385514" w:rsidRPr="005F26F7" w14:paraId="0D1FD071" w14:textId="77777777" w:rsidTr="003D089F">
        <w:trPr>
          <w:trHeight w:val="145"/>
        </w:trPr>
        <w:tc>
          <w:tcPr>
            <w:tcW w:w="1276" w:type="dxa"/>
            <w:vMerge/>
            <w:vAlign w:val="center"/>
          </w:tcPr>
          <w:p w14:paraId="5FE5A049" w14:textId="77777777" w:rsidR="00385514" w:rsidRPr="005F26F7" w:rsidRDefault="00385514" w:rsidP="00385514">
            <w:pPr>
              <w:rPr>
                <w:rFonts w:ascii="Times New Roman" w:hAnsi="Times New Roman"/>
                <w:color w:val="000000"/>
                <w:szCs w:val="21"/>
              </w:rPr>
            </w:pPr>
          </w:p>
        </w:tc>
        <w:tc>
          <w:tcPr>
            <w:tcW w:w="1843" w:type="dxa"/>
            <w:vAlign w:val="center"/>
          </w:tcPr>
          <w:p w14:paraId="0742EA4A" w14:textId="77777777" w:rsidR="00385514" w:rsidRPr="005F26F7" w:rsidRDefault="00385514" w:rsidP="00385514">
            <w:pPr>
              <w:rPr>
                <w:rFonts w:ascii="Times New Roman" w:hAnsi="Times New Roman"/>
                <w:color w:val="000000"/>
                <w:szCs w:val="21"/>
              </w:rPr>
            </w:pPr>
            <w:r w:rsidRPr="005F26F7">
              <w:rPr>
                <w:rFonts w:ascii="Times New Roman" w:hAnsi="Times New Roman" w:hint="eastAsia"/>
                <w:color w:val="000000"/>
                <w:szCs w:val="21"/>
              </w:rPr>
              <w:t>其他需要说明的事项</w:t>
            </w:r>
          </w:p>
        </w:tc>
        <w:tc>
          <w:tcPr>
            <w:tcW w:w="1701" w:type="dxa"/>
            <w:vAlign w:val="center"/>
          </w:tcPr>
          <w:p w14:paraId="2D22BD39" w14:textId="1A5475D5" w:rsidR="00385514" w:rsidRPr="00392E27" w:rsidRDefault="00385514" w:rsidP="00385514">
            <w:pPr>
              <w:jc w:val="right"/>
              <w:rPr>
                <w:rFonts w:ascii="Times New Roman" w:hAnsi="Times New Roman"/>
                <w:color w:val="000000"/>
                <w:szCs w:val="21"/>
              </w:rPr>
            </w:pPr>
            <w:r w:rsidRPr="00392E27">
              <w:rPr>
                <w:rFonts w:ascii="Times New Roman" w:hAnsi="Times New Roman" w:hint="eastAsia"/>
                <w:color w:val="000000"/>
                <w:szCs w:val="21"/>
              </w:rPr>
              <w:t>无</w:t>
            </w:r>
          </w:p>
        </w:tc>
        <w:tc>
          <w:tcPr>
            <w:tcW w:w="1701" w:type="dxa"/>
            <w:vAlign w:val="center"/>
          </w:tcPr>
          <w:p w14:paraId="28C21138" w14:textId="56E24B79" w:rsidR="00385514" w:rsidRPr="005D6B55" w:rsidRDefault="00385514" w:rsidP="00385514">
            <w:pPr>
              <w:jc w:val="right"/>
              <w:rPr>
                <w:rFonts w:ascii="Times New Roman" w:hAnsi="Times New Roman"/>
                <w:color w:val="000000"/>
                <w:szCs w:val="21"/>
              </w:rPr>
            </w:pPr>
            <w:r w:rsidRPr="005D6B55">
              <w:rPr>
                <w:rFonts w:ascii="Times New Roman" w:hAnsi="Times New Roman" w:hint="eastAsia"/>
                <w:color w:val="000000"/>
                <w:szCs w:val="21"/>
              </w:rPr>
              <w:t>无</w:t>
            </w:r>
          </w:p>
        </w:tc>
        <w:tc>
          <w:tcPr>
            <w:tcW w:w="1559" w:type="dxa"/>
            <w:vAlign w:val="center"/>
          </w:tcPr>
          <w:p w14:paraId="381B5F32" w14:textId="4276559F" w:rsidR="00385514" w:rsidRPr="005D6B55" w:rsidRDefault="00385514" w:rsidP="00385514">
            <w:pPr>
              <w:jc w:val="right"/>
              <w:rPr>
                <w:rFonts w:ascii="Times New Roman" w:hAnsi="Times New Roman"/>
                <w:color w:val="000000"/>
                <w:szCs w:val="21"/>
              </w:rPr>
            </w:pPr>
            <w:r w:rsidRPr="005D6B55">
              <w:rPr>
                <w:rFonts w:ascii="Times New Roman" w:hAnsi="Times New Roman" w:hint="eastAsia"/>
                <w:color w:val="000000"/>
                <w:szCs w:val="21"/>
              </w:rPr>
              <w:t>无</w:t>
            </w:r>
          </w:p>
        </w:tc>
      </w:tr>
      <w:tr w:rsidR="00385514" w:rsidRPr="005F26F7" w14:paraId="1EF765A4" w14:textId="77777777" w:rsidTr="003D089F">
        <w:trPr>
          <w:trHeight w:val="699"/>
        </w:trPr>
        <w:tc>
          <w:tcPr>
            <w:tcW w:w="1276" w:type="dxa"/>
            <w:vMerge w:val="restart"/>
            <w:vAlign w:val="center"/>
          </w:tcPr>
          <w:p w14:paraId="188C3946" w14:textId="5187F833" w:rsidR="00385514" w:rsidRPr="008147D3" w:rsidRDefault="00385514" w:rsidP="00385514">
            <w:pPr>
              <w:rPr>
                <w:rFonts w:ascii="Times New Roman" w:hAnsi="Times New Roman"/>
                <w:color w:val="000000"/>
                <w:szCs w:val="21"/>
              </w:rPr>
            </w:pPr>
            <w:r w:rsidRPr="00721DC2">
              <w:rPr>
                <w:rFonts w:ascii="Times New Roman" w:hAnsi="Times New Roman" w:hint="eastAsia"/>
                <w:color w:val="000000"/>
                <w:szCs w:val="21"/>
              </w:rPr>
              <w:t>其中：</w:t>
            </w:r>
            <w:r w:rsidRPr="00E3740F">
              <w:rPr>
                <w:rFonts w:ascii="Times New Roman" w:hAnsi="Times New Roman" w:hint="eastAsia"/>
                <w:color w:val="000000"/>
                <w:szCs w:val="21"/>
              </w:rPr>
              <w:t>募集期间基金管</w:t>
            </w:r>
            <w:r w:rsidRPr="00E3740F">
              <w:rPr>
                <w:rFonts w:ascii="Times New Roman" w:hAnsi="Times New Roman" w:hint="eastAsia"/>
                <w:color w:val="000000"/>
                <w:szCs w:val="21"/>
              </w:rPr>
              <w:lastRenderedPageBreak/>
              <w:t>理人的从业人员认购本基金情况</w:t>
            </w:r>
          </w:p>
        </w:tc>
        <w:tc>
          <w:tcPr>
            <w:tcW w:w="1843" w:type="dxa"/>
            <w:vAlign w:val="center"/>
          </w:tcPr>
          <w:p w14:paraId="567DEB13" w14:textId="77777777" w:rsidR="00385514" w:rsidRPr="005F26F7" w:rsidRDefault="00385514" w:rsidP="00385514">
            <w:pPr>
              <w:rPr>
                <w:rFonts w:ascii="Times New Roman" w:hAnsi="Times New Roman"/>
                <w:color w:val="000000"/>
                <w:szCs w:val="21"/>
              </w:rPr>
            </w:pPr>
            <w:r w:rsidRPr="005F26F7">
              <w:rPr>
                <w:rFonts w:ascii="Times New Roman" w:hAnsi="Times New Roman" w:hint="eastAsia"/>
                <w:color w:val="000000"/>
                <w:szCs w:val="21"/>
              </w:rPr>
              <w:lastRenderedPageBreak/>
              <w:t>认购的基金份额（单位：</w:t>
            </w:r>
            <w:r w:rsidRPr="005F26F7">
              <w:rPr>
                <w:rFonts w:ascii="Times New Roman" w:hAnsi="Times New Roman"/>
                <w:color w:val="000000"/>
                <w:szCs w:val="21"/>
              </w:rPr>
              <w:t xml:space="preserve"> </w:t>
            </w:r>
            <w:r w:rsidRPr="005F26F7">
              <w:rPr>
                <w:rFonts w:ascii="Times New Roman" w:hAnsi="Times New Roman" w:hint="eastAsia"/>
                <w:color w:val="000000"/>
                <w:szCs w:val="21"/>
              </w:rPr>
              <w:t>份）</w:t>
            </w:r>
          </w:p>
        </w:tc>
        <w:tc>
          <w:tcPr>
            <w:tcW w:w="1701" w:type="dxa"/>
            <w:vAlign w:val="center"/>
          </w:tcPr>
          <w:p w14:paraId="37B01E08" w14:textId="2D9E0F89" w:rsidR="00385514" w:rsidRPr="005D6B55" w:rsidRDefault="00385514" w:rsidP="00385514">
            <w:pPr>
              <w:widowControl/>
              <w:jc w:val="right"/>
              <w:rPr>
                <w:rFonts w:ascii="Times New Roman" w:hAnsi="Times New Roman"/>
                <w:color w:val="000000"/>
                <w:szCs w:val="21"/>
              </w:rPr>
            </w:pPr>
            <w:r>
              <w:rPr>
                <w:rFonts w:ascii="Times New Roman" w:hAnsi="Times New Roman"/>
                <w:color w:val="000000"/>
              </w:rPr>
              <w:t>0</w:t>
            </w:r>
          </w:p>
        </w:tc>
        <w:tc>
          <w:tcPr>
            <w:tcW w:w="1701" w:type="dxa"/>
            <w:vAlign w:val="center"/>
          </w:tcPr>
          <w:p w14:paraId="7A7CE27C" w14:textId="23C6BFB5" w:rsidR="00385514" w:rsidRPr="005D6B55" w:rsidRDefault="00385514" w:rsidP="00385514">
            <w:pPr>
              <w:widowControl/>
              <w:jc w:val="right"/>
              <w:rPr>
                <w:rFonts w:ascii="Times New Roman" w:hAnsi="Times New Roman"/>
                <w:color w:val="000000"/>
                <w:szCs w:val="21"/>
              </w:rPr>
            </w:pPr>
            <w:r>
              <w:rPr>
                <w:rFonts w:ascii="Times New Roman" w:hAnsi="Times New Roman"/>
                <w:color w:val="000000"/>
              </w:rPr>
              <w:t>0</w:t>
            </w:r>
          </w:p>
        </w:tc>
        <w:tc>
          <w:tcPr>
            <w:tcW w:w="1559" w:type="dxa"/>
            <w:vAlign w:val="center"/>
          </w:tcPr>
          <w:p w14:paraId="24099720" w14:textId="1AB53A6E" w:rsidR="00385514" w:rsidRPr="005D6B55" w:rsidRDefault="00385514" w:rsidP="00385514">
            <w:pPr>
              <w:widowControl/>
              <w:jc w:val="right"/>
              <w:rPr>
                <w:rFonts w:ascii="Times New Roman" w:hAnsi="Times New Roman"/>
                <w:color w:val="000000"/>
                <w:szCs w:val="21"/>
              </w:rPr>
            </w:pPr>
            <w:r>
              <w:rPr>
                <w:rFonts w:ascii="Times New Roman" w:hAnsi="Times New Roman"/>
                <w:color w:val="000000"/>
              </w:rPr>
              <w:t>0</w:t>
            </w:r>
          </w:p>
        </w:tc>
      </w:tr>
      <w:tr w:rsidR="00385514" w:rsidRPr="005F26F7" w14:paraId="3D2D8C92" w14:textId="77777777" w:rsidTr="003D089F">
        <w:trPr>
          <w:trHeight w:val="841"/>
        </w:trPr>
        <w:tc>
          <w:tcPr>
            <w:tcW w:w="1276" w:type="dxa"/>
            <w:vMerge/>
            <w:vAlign w:val="center"/>
          </w:tcPr>
          <w:p w14:paraId="14031534" w14:textId="77777777" w:rsidR="00385514" w:rsidRPr="005F26F7" w:rsidRDefault="00385514" w:rsidP="00385514">
            <w:pPr>
              <w:rPr>
                <w:rFonts w:ascii="Times New Roman" w:hAnsi="Times New Roman"/>
                <w:color w:val="000000"/>
                <w:szCs w:val="21"/>
              </w:rPr>
            </w:pPr>
          </w:p>
        </w:tc>
        <w:tc>
          <w:tcPr>
            <w:tcW w:w="1843" w:type="dxa"/>
            <w:vAlign w:val="center"/>
          </w:tcPr>
          <w:p w14:paraId="55513073" w14:textId="77777777" w:rsidR="00385514" w:rsidRPr="005F26F7" w:rsidRDefault="00385514" w:rsidP="00385514">
            <w:pPr>
              <w:rPr>
                <w:rFonts w:ascii="Times New Roman" w:hAnsi="Times New Roman"/>
                <w:color w:val="000000"/>
                <w:szCs w:val="21"/>
              </w:rPr>
            </w:pPr>
            <w:r w:rsidRPr="005F26F7">
              <w:rPr>
                <w:rFonts w:ascii="Times New Roman" w:hAnsi="Times New Roman" w:hint="eastAsia"/>
                <w:color w:val="000000"/>
                <w:szCs w:val="21"/>
              </w:rPr>
              <w:t>占基金总份额比例</w:t>
            </w:r>
          </w:p>
        </w:tc>
        <w:tc>
          <w:tcPr>
            <w:tcW w:w="1701" w:type="dxa"/>
            <w:vAlign w:val="center"/>
          </w:tcPr>
          <w:p w14:paraId="26BC8D56" w14:textId="358F3FDD" w:rsidR="00385514" w:rsidRPr="00392E27" w:rsidRDefault="00385514" w:rsidP="00385514">
            <w:pPr>
              <w:widowControl/>
              <w:jc w:val="right"/>
              <w:rPr>
                <w:rFonts w:ascii="Times New Roman" w:hAnsi="Times New Roman"/>
                <w:color w:val="000000"/>
                <w:szCs w:val="21"/>
              </w:rPr>
            </w:pPr>
            <w:r>
              <w:rPr>
                <w:rFonts w:ascii="Times New Roman" w:hAnsi="Times New Roman"/>
                <w:color w:val="000000"/>
              </w:rPr>
              <w:t>0</w:t>
            </w:r>
          </w:p>
        </w:tc>
        <w:tc>
          <w:tcPr>
            <w:tcW w:w="1701" w:type="dxa"/>
            <w:vAlign w:val="center"/>
          </w:tcPr>
          <w:p w14:paraId="2A86E2C0" w14:textId="5391DA13" w:rsidR="00385514" w:rsidRPr="005D6B55" w:rsidRDefault="00385514" w:rsidP="00385514">
            <w:pPr>
              <w:widowControl/>
              <w:jc w:val="right"/>
              <w:rPr>
                <w:rFonts w:ascii="Times New Roman" w:hAnsi="Times New Roman"/>
                <w:color w:val="000000"/>
                <w:szCs w:val="21"/>
              </w:rPr>
            </w:pPr>
            <w:r>
              <w:rPr>
                <w:rFonts w:ascii="Times New Roman" w:hAnsi="Times New Roman"/>
                <w:color w:val="000000"/>
              </w:rPr>
              <w:t>0</w:t>
            </w:r>
          </w:p>
        </w:tc>
        <w:tc>
          <w:tcPr>
            <w:tcW w:w="1559" w:type="dxa"/>
            <w:vAlign w:val="center"/>
          </w:tcPr>
          <w:p w14:paraId="13B5B6AB" w14:textId="1D67EE1C" w:rsidR="00385514" w:rsidRPr="005D6B55" w:rsidRDefault="00385514" w:rsidP="00385514">
            <w:pPr>
              <w:widowControl/>
              <w:jc w:val="right"/>
              <w:rPr>
                <w:rFonts w:ascii="Times New Roman" w:hAnsi="Times New Roman"/>
                <w:color w:val="000000"/>
                <w:szCs w:val="21"/>
              </w:rPr>
            </w:pPr>
            <w:r>
              <w:rPr>
                <w:rFonts w:ascii="Times New Roman" w:hAnsi="Times New Roman"/>
                <w:color w:val="000000"/>
              </w:rPr>
              <w:t>0</w:t>
            </w:r>
          </w:p>
        </w:tc>
      </w:tr>
      <w:tr w:rsidR="00385514" w:rsidRPr="005F26F7" w14:paraId="793BC495" w14:textId="77777777" w:rsidTr="003D089F">
        <w:trPr>
          <w:trHeight w:val="613"/>
        </w:trPr>
        <w:tc>
          <w:tcPr>
            <w:tcW w:w="3119" w:type="dxa"/>
            <w:gridSpan w:val="2"/>
            <w:vAlign w:val="center"/>
          </w:tcPr>
          <w:p w14:paraId="17769DB3" w14:textId="77777777" w:rsidR="00385514" w:rsidRPr="005F26F7" w:rsidRDefault="00385514" w:rsidP="00385514">
            <w:pPr>
              <w:rPr>
                <w:rFonts w:ascii="Times New Roman" w:hAnsi="Times New Roman"/>
                <w:color w:val="000000"/>
                <w:szCs w:val="21"/>
              </w:rPr>
            </w:pPr>
            <w:r w:rsidRPr="00E3740F">
              <w:rPr>
                <w:rFonts w:ascii="Times New Roman" w:hAnsi="Times New Roman" w:hint="eastAsia"/>
                <w:color w:val="000000"/>
                <w:szCs w:val="21"/>
              </w:rPr>
              <w:t>募集期限届满基金是否符合法律法规规定的办理基金备案手续的条件</w:t>
            </w:r>
          </w:p>
        </w:tc>
        <w:tc>
          <w:tcPr>
            <w:tcW w:w="4961" w:type="dxa"/>
            <w:gridSpan w:val="3"/>
            <w:vAlign w:val="center"/>
          </w:tcPr>
          <w:p w14:paraId="3C8C9BA4" w14:textId="77777777" w:rsidR="00385514" w:rsidRPr="00392E27" w:rsidRDefault="00385514" w:rsidP="00385514">
            <w:pPr>
              <w:rPr>
                <w:rFonts w:ascii="Times New Roman" w:hAnsi="Times New Roman"/>
                <w:color w:val="000000"/>
                <w:szCs w:val="21"/>
              </w:rPr>
            </w:pPr>
            <w:r w:rsidRPr="00392E27">
              <w:rPr>
                <w:rFonts w:ascii="Times New Roman" w:hAnsi="Times New Roman" w:hint="eastAsia"/>
                <w:color w:val="000000"/>
                <w:szCs w:val="21"/>
              </w:rPr>
              <w:t>是</w:t>
            </w:r>
          </w:p>
        </w:tc>
      </w:tr>
      <w:tr w:rsidR="00385514" w:rsidRPr="005F26F7" w14:paraId="173D87AA" w14:textId="77777777" w:rsidTr="003D089F">
        <w:trPr>
          <w:trHeight w:val="379"/>
        </w:trPr>
        <w:tc>
          <w:tcPr>
            <w:tcW w:w="3119" w:type="dxa"/>
            <w:gridSpan w:val="2"/>
            <w:vAlign w:val="center"/>
          </w:tcPr>
          <w:p w14:paraId="04F17873" w14:textId="77777777" w:rsidR="00385514" w:rsidRPr="005F26F7" w:rsidRDefault="00385514" w:rsidP="00385514">
            <w:pPr>
              <w:rPr>
                <w:rFonts w:ascii="Times New Roman" w:hAnsi="Times New Roman"/>
                <w:color w:val="000000"/>
                <w:szCs w:val="21"/>
              </w:rPr>
            </w:pPr>
            <w:r w:rsidRPr="00E3740F">
              <w:rPr>
                <w:rFonts w:ascii="Times New Roman" w:hAnsi="Times New Roman" w:hint="eastAsia"/>
                <w:color w:val="000000"/>
                <w:szCs w:val="21"/>
              </w:rPr>
              <w:t>向中国证监会办理基金备案手续获得书面确认的日期</w:t>
            </w:r>
          </w:p>
        </w:tc>
        <w:tc>
          <w:tcPr>
            <w:tcW w:w="4961" w:type="dxa"/>
            <w:gridSpan w:val="3"/>
            <w:vAlign w:val="center"/>
          </w:tcPr>
          <w:p w14:paraId="3EA6920B" w14:textId="511820DB" w:rsidR="00385514" w:rsidRPr="005D6B55" w:rsidRDefault="00BF01D6" w:rsidP="00BF01D6">
            <w:pPr>
              <w:rPr>
                <w:rFonts w:ascii="Times New Roman" w:hAnsi="Times New Roman"/>
                <w:color w:val="000000"/>
                <w:szCs w:val="21"/>
              </w:rPr>
            </w:pPr>
            <w:r w:rsidRPr="00392E27">
              <w:rPr>
                <w:rFonts w:ascii="Times New Roman" w:hAnsi="Times New Roman"/>
                <w:color w:val="000000"/>
                <w:szCs w:val="21"/>
              </w:rPr>
              <w:t>2022</w:t>
            </w:r>
            <w:r w:rsidRPr="00392E27">
              <w:rPr>
                <w:rFonts w:ascii="Times New Roman" w:hAnsi="Times New Roman" w:hint="eastAsia"/>
                <w:color w:val="000000"/>
                <w:szCs w:val="21"/>
              </w:rPr>
              <w:t>年</w:t>
            </w:r>
            <w:r>
              <w:rPr>
                <w:rFonts w:ascii="Times New Roman" w:hAnsi="Times New Roman"/>
                <w:color w:val="000000"/>
                <w:szCs w:val="21"/>
              </w:rPr>
              <w:t>8</w:t>
            </w:r>
            <w:r w:rsidRPr="00392E27">
              <w:rPr>
                <w:rFonts w:ascii="Times New Roman" w:hAnsi="Times New Roman" w:hint="eastAsia"/>
                <w:color w:val="000000"/>
                <w:szCs w:val="21"/>
              </w:rPr>
              <w:t>月</w:t>
            </w:r>
            <w:r>
              <w:rPr>
                <w:rFonts w:ascii="Times New Roman" w:hAnsi="Times New Roman"/>
                <w:color w:val="000000"/>
                <w:szCs w:val="21"/>
              </w:rPr>
              <w:t>10</w:t>
            </w:r>
            <w:r w:rsidR="00385514" w:rsidRPr="005D6B55">
              <w:rPr>
                <w:rFonts w:ascii="Times New Roman" w:hAnsi="Times New Roman" w:hint="eastAsia"/>
                <w:color w:val="000000"/>
                <w:szCs w:val="21"/>
              </w:rPr>
              <w:t>日</w:t>
            </w:r>
          </w:p>
        </w:tc>
      </w:tr>
    </w:tbl>
    <w:p w14:paraId="0A98C512" w14:textId="1C900CD1" w:rsidR="00F95273" w:rsidRDefault="00F95273" w:rsidP="00D42A56">
      <w:pPr>
        <w:spacing w:line="360" w:lineRule="auto"/>
        <w:ind w:firstLineChars="200" w:firstLine="420"/>
        <w:jc w:val="left"/>
        <w:rPr>
          <w:rFonts w:ascii="Times New Roman" w:hAnsi="Times New Roman"/>
          <w:color w:val="000000"/>
          <w:szCs w:val="21"/>
        </w:rPr>
      </w:pPr>
      <w:r w:rsidRPr="0084431C">
        <w:rPr>
          <w:rFonts w:ascii="Times New Roman" w:hAnsi="Times New Roman" w:hint="eastAsia"/>
          <w:color w:val="000000"/>
          <w:szCs w:val="21"/>
        </w:rPr>
        <w:t>注：</w:t>
      </w:r>
      <w:bookmarkEnd w:id="5"/>
      <w:r w:rsidRPr="0084431C">
        <w:rPr>
          <w:rFonts w:ascii="Times New Roman" w:hAnsi="Times New Roman" w:hint="eastAsia"/>
          <w:color w:val="000000"/>
          <w:szCs w:val="21"/>
        </w:rPr>
        <w:t>（</w:t>
      </w:r>
      <w:r w:rsidRPr="0084431C">
        <w:rPr>
          <w:rFonts w:ascii="Times New Roman" w:hAnsi="Times New Roman" w:hint="eastAsia"/>
          <w:color w:val="000000"/>
          <w:szCs w:val="21"/>
        </w:rPr>
        <w:t>1</w:t>
      </w:r>
      <w:r w:rsidRPr="0084431C">
        <w:rPr>
          <w:rFonts w:ascii="Times New Roman" w:hAnsi="Times New Roman" w:hint="eastAsia"/>
          <w:color w:val="000000"/>
          <w:szCs w:val="21"/>
        </w:rPr>
        <w:t>）</w:t>
      </w:r>
      <w:r w:rsidRPr="0084431C">
        <w:rPr>
          <w:rFonts w:ascii="Times New Roman" w:hAnsi="Times New Roman"/>
          <w:color w:val="000000"/>
          <w:szCs w:val="21"/>
        </w:rPr>
        <w:t>本</w:t>
      </w:r>
      <w:proofErr w:type="gramStart"/>
      <w:r w:rsidRPr="0084431C">
        <w:rPr>
          <w:rFonts w:ascii="Times New Roman" w:hAnsi="Times New Roman"/>
          <w:color w:val="000000"/>
          <w:szCs w:val="21"/>
        </w:rPr>
        <w:t>基金基金</w:t>
      </w:r>
      <w:proofErr w:type="gramEnd"/>
      <w:r w:rsidRPr="0084431C">
        <w:rPr>
          <w:rFonts w:ascii="Times New Roman" w:hAnsi="Times New Roman"/>
          <w:color w:val="000000"/>
          <w:szCs w:val="21"/>
        </w:rPr>
        <w:t>合同生效前的信息披露费、会计师费、律师费等费用由本基金管理人承担，不从基金资产中列支。</w:t>
      </w:r>
    </w:p>
    <w:p w14:paraId="7BF281BB" w14:textId="146FE49F" w:rsidR="002E5F9B" w:rsidRDefault="002E5F9B" w:rsidP="00D42A56">
      <w:pPr>
        <w:spacing w:line="360" w:lineRule="auto"/>
        <w:ind w:firstLineChars="200" w:firstLine="420"/>
        <w:jc w:val="left"/>
        <w:rPr>
          <w:rFonts w:ascii="Times New Roman" w:hAnsi="Times New Roman"/>
          <w:color w:val="000000"/>
          <w:szCs w:val="21"/>
        </w:rPr>
      </w:pPr>
      <w:r w:rsidRPr="002E5F9B">
        <w:rPr>
          <w:rFonts w:ascii="Times New Roman" w:hAnsi="Times New Roman" w:hint="eastAsia"/>
          <w:color w:val="000000"/>
          <w:szCs w:val="21"/>
        </w:rPr>
        <w:t>（</w:t>
      </w:r>
      <w:r w:rsidR="006B4AB1">
        <w:rPr>
          <w:rFonts w:ascii="Times New Roman" w:hAnsi="Times New Roman"/>
          <w:color w:val="000000"/>
          <w:szCs w:val="21"/>
        </w:rPr>
        <w:t>2</w:t>
      </w:r>
      <w:r w:rsidRPr="002E5F9B">
        <w:rPr>
          <w:rFonts w:ascii="Times New Roman" w:hAnsi="Times New Roman" w:hint="eastAsia"/>
          <w:color w:val="000000"/>
          <w:szCs w:val="21"/>
        </w:rPr>
        <w:t>）“占基金总份额比例”对下属分级基金，比例的分母采用各自级别的份额；对合计数，比例的分母采用下属分级基金份额的合计数。</w:t>
      </w:r>
    </w:p>
    <w:p w14:paraId="0FE3C0EF" w14:textId="22D44B10" w:rsidR="00F95273" w:rsidRPr="0084431C" w:rsidRDefault="008135A4" w:rsidP="00D42A56">
      <w:pPr>
        <w:pStyle w:val="2"/>
        <w:spacing w:beforeLines="50" w:before="156" w:afterLines="50" w:after="156" w:line="360" w:lineRule="auto"/>
        <w:jc w:val="left"/>
        <w:rPr>
          <w:rFonts w:ascii="Times New Roman" w:eastAsia="宋体" w:hAnsi="Times New Roman"/>
          <w:bCs/>
          <w:color w:val="000000"/>
          <w:sz w:val="24"/>
          <w:szCs w:val="24"/>
          <w:lang w:eastAsia="zh-CN"/>
        </w:rPr>
      </w:pPr>
      <w:bookmarkStart w:id="6" w:name="t_1_3_table"/>
      <w:bookmarkEnd w:id="6"/>
      <w:r w:rsidRPr="00C43669">
        <w:rPr>
          <w:rFonts w:ascii="Times New Roman" w:hAnsi="Times New Roman" w:hint="eastAsia"/>
          <w:color w:val="000000"/>
          <w:sz w:val="24"/>
          <w:szCs w:val="21"/>
          <w:lang w:eastAsia="zh-CN"/>
        </w:rPr>
        <w:t>3</w:t>
      </w:r>
      <w:r w:rsidR="00374DD0" w:rsidRPr="0084431C">
        <w:rPr>
          <w:rFonts w:ascii="Times New Roman" w:eastAsia="宋体" w:hAnsi="Times New Roman" w:hint="eastAsia"/>
          <w:bCs/>
          <w:color w:val="000000"/>
          <w:sz w:val="24"/>
          <w:szCs w:val="24"/>
          <w:lang w:eastAsia="zh-CN"/>
        </w:rPr>
        <w:t xml:space="preserve"> </w:t>
      </w:r>
      <w:r w:rsidR="00F95273" w:rsidRPr="0084431C">
        <w:rPr>
          <w:rFonts w:ascii="Times New Roman" w:eastAsia="宋体" w:hAnsi="Times New Roman" w:hint="eastAsia"/>
          <w:bCs/>
          <w:color w:val="000000"/>
          <w:sz w:val="24"/>
          <w:szCs w:val="24"/>
          <w:lang w:eastAsia="zh-CN"/>
        </w:rPr>
        <w:t>其他需要提示的事项</w:t>
      </w:r>
    </w:p>
    <w:p w14:paraId="2F6D5A55" w14:textId="77777777" w:rsidR="00F95273" w:rsidRPr="0084431C" w:rsidRDefault="00F95273" w:rsidP="00D42A56">
      <w:pPr>
        <w:widowControl/>
        <w:spacing w:line="360" w:lineRule="auto"/>
        <w:ind w:firstLineChars="200" w:firstLine="420"/>
        <w:rPr>
          <w:rFonts w:ascii="Times New Roman" w:hAnsi="Times New Roman" w:cs="宋体"/>
          <w:color w:val="000000"/>
          <w:kern w:val="0"/>
          <w:szCs w:val="24"/>
        </w:rPr>
      </w:pPr>
      <w:bookmarkStart w:id="7" w:name="t_1_3_2646_a1_fm1"/>
      <w:bookmarkEnd w:id="7"/>
      <w:r w:rsidRPr="0084431C">
        <w:rPr>
          <w:rFonts w:ascii="Times New Roman" w:hAnsi="Times New Roman" w:cs="宋体" w:hint="eastAsia"/>
          <w:color w:val="000000"/>
          <w:kern w:val="0"/>
          <w:szCs w:val="24"/>
        </w:rPr>
        <w:t>（</w:t>
      </w:r>
      <w:r w:rsidRPr="0084431C">
        <w:rPr>
          <w:rFonts w:ascii="Times New Roman" w:hAnsi="Times New Roman" w:cs="宋体" w:hint="eastAsia"/>
          <w:color w:val="000000"/>
          <w:kern w:val="0"/>
          <w:szCs w:val="24"/>
        </w:rPr>
        <w:t>1</w:t>
      </w:r>
      <w:r w:rsidRPr="0084431C">
        <w:rPr>
          <w:rFonts w:ascii="Times New Roman" w:hAnsi="Times New Roman" w:cs="宋体" w:hint="eastAsia"/>
          <w:color w:val="000000"/>
          <w:kern w:val="0"/>
          <w:szCs w:val="24"/>
        </w:rPr>
        <w:t>）基金份额持有人可以到销售机构的网点进行交易确认单的查询和打印，也可以通过本基金管理人的网站（</w:t>
      </w:r>
      <w:r w:rsidR="000E3692" w:rsidRPr="000E3692">
        <w:rPr>
          <w:rFonts w:ascii="Times New Roman" w:hAnsi="Times New Roman" w:cs="宋体"/>
          <w:color w:val="000000"/>
          <w:kern w:val="0"/>
          <w:szCs w:val="24"/>
        </w:rPr>
        <w:t>www.toprightfund.com</w:t>
      </w:r>
      <w:r w:rsidRPr="0084431C">
        <w:rPr>
          <w:rFonts w:ascii="Times New Roman" w:hAnsi="Times New Roman" w:cs="宋体" w:hint="eastAsia"/>
          <w:color w:val="000000"/>
          <w:kern w:val="0"/>
          <w:szCs w:val="24"/>
        </w:rPr>
        <w:t>）或</w:t>
      </w:r>
      <w:r w:rsidR="00B635EA" w:rsidRPr="00B635EA">
        <w:rPr>
          <w:rFonts w:ascii="Times New Roman" w:hAnsi="Times New Roman" w:cs="宋体"/>
          <w:color w:val="000000"/>
          <w:kern w:val="0"/>
          <w:szCs w:val="24"/>
        </w:rPr>
        <w:t>4000755716</w:t>
      </w:r>
      <w:r w:rsidRPr="0084431C">
        <w:rPr>
          <w:rFonts w:ascii="Times New Roman" w:hAnsi="Times New Roman" w:cs="宋体" w:hint="eastAsia"/>
          <w:color w:val="000000"/>
          <w:kern w:val="0"/>
          <w:szCs w:val="24"/>
        </w:rPr>
        <w:t>或</w:t>
      </w:r>
      <w:r w:rsidR="00F06EA5" w:rsidRPr="00F06EA5">
        <w:rPr>
          <w:rFonts w:ascii="Times New Roman" w:hAnsi="Times New Roman" w:cs="宋体"/>
          <w:color w:val="000000"/>
          <w:kern w:val="0"/>
          <w:szCs w:val="24"/>
        </w:rPr>
        <w:t>0755-36993692</w:t>
      </w:r>
      <w:r w:rsidRPr="0084431C">
        <w:rPr>
          <w:rFonts w:ascii="Times New Roman" w:hAnsi="Times New Roman" w:cs="宋体" w:hint="eastAsia"/>
          <w:color w:val="000000"/>
          <w:kern w:val="0"/>
          <w:szCs w:val="24"/>
        </w:rPr>
        <w:t>查询交易确认情况。</w:t>
      </w:r>
    </w:p>
    <w:p w14:paraId="112F29A0" w14:textId="4AA18FB5" w:rsidR="00F95273" w:rsidRPr="0084431C" w:rsidRDefault="00F95273" w:rsidP="00D42A56">
      <w:pPr>
        <w:widowControl/>
        <w:spacing w:line="360" w:lineRule="auto"/>
        <w:ind w:firstLineChars="200" w:firstLine="420"/>
        <w:rPr>
          <w:rFonts w:ascii="Times New Roman" w:hAnsi="Times New Roman" w:cs="宋体"/>
          <w:bCs/>
          <w:color w:val="000000"/>
          <w:kern w:val="0"/>
          <w:szCs w:val="24"/>
        </w:rPr>
      </w:pPr>
      <w:r w:rsidRPr="0084431C">
        <w:rPr>
          <w:rFonts w:ascii="Times New Roman" w:hAnsi="Times New Roman" w:cs="宋体" w:hint="eastAsia"/>
          <w:color w:val="000000"/>
          <w:kern w:val="0"/>
          <w:szCs w:val="24"/>
        </w:rPr>
        <w:t>（</w:t>
      </w:r>
      <w:r w:rsidRPr="0084431C">
        <w:rPr>
          <w:rFonts w:ascii="Times New Roman" w:hAnsi="Times New Roman" w:cs="宋体" w:hint="eastAsia"/>
          <w:color w:val="000000"/>
          <w:kern w:val="0"/>
          <w:szCs w:val="24"/>
        </w:rPr>
        <w:t>2</w:t>
      </w:r>
      <w:r w:rsidRPr="0084431C">
        <w:rPr>
          <w:rFonts w:ascii="Times New Roman" w:hAnsi="Times New Roman" w:cs="宋体" w:hint="eastAsia"/>
          <w:color w:val="000000"/>
          <w:kern w:val="0"/>
          <w:szCs w:val="24"/>
        </w:rPr>
        <w:t>）</w:t>
      </w:r>
      <w:r w:rsidR="00770418" w:rsidRPr="00770418">
        <w:rPr>
          <w:rFonts w:ascii="Times New Roman" w:hAnsi="Times New Roman" w:cs="宋体" w:hint="eastAsia"/>
          <w:color w:val="000000"/>
          <w:kern w:val="0"/>
          <w:szCs w:val="24"/>
        </w:rPr>
        <w:t>自基金合同生效之日起，本基金管理人开始正式管理本基金。</w:t>
      </w:r>
      <w:r w:rsidRPr="00BE01B7">
        <w:rPr>
          <w:rFonts w:ascii="Times New Roman" w:hAnsi="Times New Roman" w:cs="宋体" w:hint="eastAsia"/>
          <w:color w:val="000000"/>
          <w:kern w:val="0"/>
          <w:szCs w:val="24"/>
        </w:rPr>
        <w:t>基金管理人自基金合同生效之日起不超过</w:t>
      </w:r>
      <w:r w:rsidRPr="00BE01B7">
        <w:rPr>
          <w:rFonts w:ascii="Times New Roman" w:hAnsi="Times New Roman" w:cs="宋体" w:hint="eastAsia"/>
          <w:color w:val="000000"/>
          <w:kern w:val="0"/>
          <w:szCs w:val="24"/>
        </w:rPr>
        <w:t>3</w:t>
      </w:r>
      <w:r w:rsidRPr="00BE01B7">
        <w:rPr>
          <w:rFonts w:ascii="Times New Roman" w:hAnsi="Times New Roman" w:cs="宋体" w:hint="eastAsia"/>
          <w:color w:val="000000"/>
          <w:kern w:val="0"/>
          <w:szCs w:val="24"/>
        </w:rPr>
        <w:t>个月开始办理</w:t>
      </w:r>
      <w:r w:rsidR="00770418">
        <w:rPr>
          <w:rFonts w:ascii="Times New Roman" w:hAnsi="Times New Roman" w:cs="宋体" w:hint="eastAsia"/>
          <w:color w:val="000000"/>
          <w:kern w:val="0"/>
          <w:szCs w:val="24"/>
        </w:rPr>
        <w:t>本基金的</w:t>
      </w:r>
      <w:r w:rsidRPr="00BE01B7">
        <w:rPr>
          <w:rFonts w:ascii="Times New Roman" w:hAnsi="Times New Roman" w:cs="宋体" w:hint="eastAsia"/>
          <w:color w:val="000000"/>
          <w:kern w:val="0"/>
          <w:szCs w:val="24"/>
        </w:rPr>
        <w:t>申购</w:t>
      </w:r>
      <w:r w:rsidR="00770418">
        <w:rPr>
          <w:rFonts w:ascii="Times New Roman" w:hAnsi="Times New Roman" w:cs="宋体" w:hint="eastAsia"/>
          <w:color w:val="000000"/>
          <w:kern w:val="0"/>
          <w:szCs w:val="24"/>
        </w:rPr>
        <w:t>、赎回业务</w:t>
      </w:r>
      <w:r w:rsidRPr="00BE01B7">
        <w:rPr>
          <w:rFonts w:ascii="Times New Roman" w:hAnsi="Times New Roman" w:cs="宋体" w:hint="eastAsia"/>
          <w:color w:val="000000"/>
          <w:kern w:val="0"/>
          <w:szCs w:val="24"/>
        </w:rPr>
        <w:t>，在确定申购开始与赎回开始时间后，基金管理人应在申购、赎回开放日前依照《信息披露办法》的有关规定在</w:t>
      </w:r>
      <w:r w:rsidR="00EB47E4">
        <w:rPr>
          <w:rFonts w:ascii="Times New Roman" w:hAnsi="Times New Roman" w:cs="宋体" w:hint="eastAsia"/>
          <w:color w:val="000000"/>
          <w:kern w:val="0"/>
          <w:szCs w:val="24"/>
        </w:rPr>
        <w:t>规定</w:t>
      </w:r>
      <w:r w:rsidRPr="00BE01B7">
        <w:rPr>
          <w:rFonts w:ascii="Times New Roman" w:hAnsi="Times New Roman" w:cs="宋体" w:hint="eastAsia"/>
          <w:color w:val="000000"/>
          <w:kern w:val="0"/>
          <w:szCs w:val="24"/>
        </w:rPr>
        <w:t>媒介上公告申购与赎回的开始时间。</w:t>
      </w:r>
    </w:p>
    <w:p w14:paraId="595CA22F" w14:textId="77777777" w:rsidR="00F95273" w:rsidRPr="0084431C" w:rsidRDefault="00F95273" w:rsidP="00D42A56">
      <w:pPr>
        <w:widowControl/>
        <w:spacing w:line="360" w:lineRule="auto"/>
        <w:ind w:firstLineChars="200" w:firstLine="420"/>
        <w:rPr>
          <w:rFonts w:ascii="Times New Roman" w:hAnsi="Times New Roman" w:cs="宋体"/>
          <w:color w:val="000000"/>
          <w:kern w:val="0"/>
          <w:szCs w:val="24"/>
        </w:rPr>
      </w:pPr>
      <w:r w:rsidRPr="0084431C">
        <w:rPr>
          <w:rFonts w:ascii="Times New Roman" w:hAnsi="Times New Roman" w:cs="宋体" w:hint="eastAsia"/>
          <w:color w:val="000000"/>
          <w:kern w:val="0"/>
          <w:szCs w:val="24"/>
        </w:rPr>
        <w:t>风险提示：本基金管理人承诺以诚实信用、勤勉尽责的原则管理和运用基金资产，但不保证基金一定盈利，也不保证最低收益。投资者投资于本基金时应认真阅读本基金的基金合同、招募说明书。敬请投资者留意投资风险。</w:t>
      </w:r>
    </w:p>
    <w:p w14:paraId="51C6D4B7" w14:textId="77777777" w:rsidR="00F95273" w:rsidRDefault="00F95273" w:rsidP="00D42A56">
      <w:pPr>
        <w:widowControl/>
        <w:spacing w:line="360" w:lineRule="auto"/>
        <w:ind w:firstLineChars="200" w:firstLine="420"/>
        <w:rPr>
          <w:rFonts w:ascii="Times New Roman" w:hAnsi="Times New Roman" w:cs="宋体"/>
          <w:color w:val="000000"/>
          <w:kern w:val="0"/>
          <w:szCs w:val="24"/>
        </w:rPr>
      </w:pPr>
      <w:r w:rsidRPr="0084431C">
        <w:rPr>
          <w:rFonts w:ascii="Times New Roman" w:hAnsi="Times New Roman" w:cs="宋体" w:hint="eastAsia"/>
          <w:color w:val="000000"/>
          <w:kern w:val="0"/>
          <w:szCs w:val="24"/>
        </w:rPr>
        <w:t>特此公告。</w:t>
      </w:r>
    </w:p>
    <w:p w14:paraId="3A331232" w14:textId="77777777" w:rsidR="00EE572A" w:rsidRDefault="00EE572A" w:rsidP="00D42A56">
      <w:pPr>
        <w:widowControl/>
        <w:spacing w:line="360" w:lineRule="auto"/>
        <w:ind w:firstLineChars="200" w:firstLine="420"/>
        <w:rPr>
          <w:rFonts w:ascii="Times New Roman" w:hAnsi="Times New Roman" w:cs="宋体"/>
          <w:color w:val="000000"/>
          <w:kern w:val="0"/>
          <w:szCs w:val="24"/>
        </w:rPr>
      </w:pPr>
    </w:p>
    <w:p w14:paraId="38984F7D" w14:textId="77777777" w:rsidR="00523F39" w:rsidRPr="0084431C" w:rsidRDefault="00523F39" w:rsidP="00D42A56">
      <w:pPr>
        <w:widowControl/>
        <w:spacing w:line="360" w:lineRule="auto"/>
        <w:ind w:firstLineChars="200" w:firstLine="420"/>
        <w:rPr>
          <w:rFonts w:ascii="Times New Roman" w:hAnsi="Times New Roman" w:cs="宋体"/>
          <w:color w:val="000000"/>
          <w:kern w:val="0"/>
          <w:szCs w:val="24"/>
        </w:rPr>
      </w:pPr>
    </w:p>
    <w:p w14:paraId="53DB630C" w14:textId="77777777" w:rsidR="00F95273" w:rsidRPr="0084431C" w:rsidRDefault="00F95273" w:rsidP="00F95273">
      <w:pPr>
        <w:widowControl/>
        <w:spacing w:line="480" w:lineRule="auto"/>
        <w:jc w:val="left"/>
        <w:rPr>
          <w:rFonts w:ascii="Times New Roman" w:hAnsi="Times New Roman" w:cs="宋体"/>
          <w:color w:val="000000"/>
          <w:kern w:val="0"/>
          <w:szCs w:val="24"/>
        </w:rPr>
      </w:pPr>
    </w:p>
    <w:p w14:paraId="227392C9" w14:textId="77777777" w:rsidR="00F95273" w:rsidRPr="0084431C" w:rsidRDefault="00D04B87" w:rsidP="00D42A56">
      <w:pPr>
        <w:widowControl/>
        <w:spacing w:line="360" w:lineRule="auto"/>
        <w:jc w:val="right"/>
        <w:rPr>
          <w:rFonts w:ascii="Times New Roman" w:hAnsi="Times New Roman" w:cs="宋体"/>
          <w:color w:val="000000"/>
          <w:kern w:val="0"/>
          <w:szCs w:val="24"/>
        </w:rPr>
      </w:pPr>
      <w:r>
        <w:rPr>
          <w:rFonts w:ascii="Times New Roman" w:hAnsi="Times New Roman" w:cs="宋体" w:hint="eastAsia"/>
          <w:color w:val="000000"/>
          <w:kern w:val="0"/>
          <w:szCs w:val="24"/>
        </w:rPr>
        <w:t>尚</w:t>
      </w:r>
      <w:proofErr w:type="gramStart"/>
      <w:r>
        <w:rPr>
          <w:rFonts w:ascii="Times New Roman" w:hAnsi="Times New Roman" w:cs="宋体" w:hint="eastAsia"/>
          <w:color w:val="000000"/>
          <w:kern w:val="0"/>
          <w:szCs w:val="24"/>
        </w:rPr>
        <w:t>正</w:t>
      </w:r>
      <w:r w:rsidR="00F95273" w:rsidRPr="0084431C">
        <w:rPr>
          <w:rFonts w:ascii="Times New Roman" w:hAnsi="Times New Roman" w:cs="宋体" w:hint="eastAsia"/>
          <w:color w:val="000000"/>
          <w:kern w:val="0"/>
          <w:szCs w:val="24"/>
        </w:rPr>
        <w:t>基金</w:t>
      </w:r>
      <w:proofErr w:type="gramEnd"/>
      <w:r w:rsidR="00F95273" w:rsidRPr="0084431C">
        <w:rPr>
          <w:rFonts w:ascii="Times New Roman" w:hAnsi="Times New Roman" w:cs="宋体" w:hint="eastAsia"/>
          <w:color w:val="000000"/>
          <w:kern w:val="0"/>
          <w:szCs w:val="24"/>
        </w:rPr>
        <w:t>管理有限公司</w:t>
      </w:r>
    </w:p>
    <w:p w14:paraId="33823A0C" w14:textId="433F89A9" w:rsidR="00F13883" w:rsidRPr="00906014" w:rsidRDefault="008C5532" w:rsidP="00D019D3">
      <w:pPr>
        <w:ind w:right="210"/>
        <w:jc w:val="right"/>
      </w:pPr>
      <w:r w:rsidRPr="008C7458">
        <w:rPr>
          <w:rFonts w:ascii="Times New Roman" w:hAnsi="Times New Roman" w:hint="eastAsia"/>
          <w:color w:val="000000"/>
          <w:szCs w:val="21"/>
        </w:rPr>
        <w:t>202</w:t>
      </w:r>
      <w:r>
        <w:rPr>
          <w:rFonts w:ascii="Times New Roman" w:hAnsi="Times New Roman"/>
          <w:color w:val="000000"/>
          <w:szCs w:val="21"/>
        </w:rPr>
        <w:t>2</w:t>
      </w:r>
      <w:r w:rsidRPr="008C7458">
        <w:rPr>
          <w:rFonts w:ascii="Times New Roman" w:hAnsi="Times New Roman" w:hint="eastAsia"/>
          <w:color w:val="000000"/>
          <w:szCs w:val="21"/>
        </w:rPr>
        <w:t>年</w:t>
      </w:r>
      <w:r>
        <w:rPr>
          <w:rFonts w:ascii="Times New Roman" w:hAnsi="Times New Roman"/>
          <w:color w:val="000000"/>
          <w:szCs w:val="21"/>
        </w:rPr>
        <w:t>8</w:t>
      </w:r>
      <w:r w:rsidRPr="008C7458">
        <w:rPr>
          <w:rFonts w:ascii="Times New Roman" w:hAnsi="Times New Roman" w:hint="eastAsia"/>
          <w:color w:val="000000"/>
          <w:szCs w:val="21"/>
        </w:rPr>
        <w:t>月</w:t>
      </w:r>
      <w:r>
        <w:rPr>
          <w:rFonts w:ascii="Times New Roman" w:hAnsi="Times New Roman"/>
          <w:color w:val="000000"/>
          <w:szCs w:val="21"/>
        </w:rPr>
        <w:t>11</w:t>
      </w:r>
      <w:r w:rsidR="00F95273" w:rsidRPr="008C7458">
        <w:rPr>
          <w:rFonts w:ascii="Times New Roman" w:hAnsi="Times New Roman" w:hint="eastAsia"/>
          <w:color w:val="000000"/>
          <w:szCs w:val="21"/>
        </w:rPr>
        <w:t>日</w:t>
      </w:r>
      <w:r w:rsidR="009E21F3">
        <w:rPr>
          <w:rFonts w:ascii="Times New Roman" w:hAnsi="Times New Roman" w:cs="宋体" w:hint="eastAsia"/>
          <w:szCs w:val="24"/>
        </w:rPr>
        <w:t xml:space="preserve"> </w:t>
      </w:r>
    </w:p>
    <w:sectPr w:rsidR="00F13883" w:rsidRPr="00906014">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CD6CA8" w14:textId="77777777" w:rsidR="006C2E9B" w:rsidRDefault="006C2E9B" w:rsidP="00B4350F">
      <w:r>
        <w:separator/>
      </w:r>
    </w:p>
  </w:endnote>
  <w:endnote w:type="continuationSeparator" w:id="0">
    <w:p w14:paraId="3930ED00" w14:textId="77777777" w:rsidR="006C2E9B" w:rsidRDefault="006C2E9B" w:rsidP="00B435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99812221"/>
      <w:docPartObj>
        <w:docPartGallery w:val="Page Numbers (Bottom of Page)"/>
        <w:docPartUnique/>
      </w:docPartObj>
    </w:sdtPr>
    <w:sdtEndPr/>
    <w:sdtContent>
      <w:p w14:paraId="29CDCACA" w14:textId="1EDE2FC8" w:rsidR="00781284" w:rsidRDefault="003658F8" w:rsidP="003658F8">
        <w:pPr>
          <w:pStyle w:val="a4"/>
          <w:jc w:val="center"/>
        </w:pPr>
        <w:r>
          <w:rPr>
            <w:rFonts w:hint="eastAsia"/>
          </w:rPr>
          <w:t>第</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3741CA">
          <w:rPr>
            <w:noProof/>
          </w:rPr>
          <w:t>3</w:t>
        </w:r>
        <w:r>
          <w:fldChar w:fldCharType="end"/>
        </w:r>
        <w:r>
          <w:rPr>
            <w:rFonts w:hint="eastAsia"/>
          </w:rPr>
          <w:t xml:space="preserve"> </w:t>
        </w:r>
        <w:r>
          <w:rPr>
            <w:rFonts w:hint="eastAsia"/>
          </w:rPr>
          <w:t>页</w:t>
        </w:r>
        <w:r>
          <w:rPr>
            <w:rFonts w:hint="eastAsia"/>
          </w:rPr>
          <w:t xml:space="preserve"> </w:t>
        </w:r>
        <w:r>
          <w:rPr>
            <w:rFonts w:hint="eastAsia"/>
          </w:rPr>
          <w:t>共</w:t>
        </w:r>
        <w:r w:rsidR="008C1D04">
          <w:rPr>
            <w:noProof/>
          </w:rPr>
          <w:fldChar w:fldCharType="begin"/>
        </w:r>
        <w:r w:rsidR="008C1D04">
          <w:rPr>
            <w:noProof/>
          </w:rPr>
          <w:instrText xml:space="preserve"> NUMPAGES   \* MERGEFORMAT </w:instrText>
        </w:r>
        <w:r w:rsidR="008C1D04">
          <w:rPr>
            <w:noProof/>
          </w:rPr>
          <w:fldChar w:fldCharType="separate"/>
        </w:r>
        <w:r w:rsidR="003741CA">
          <w:rPr>
            <w:noProof/>
          </w:rPr>
          <w:t>3</w:t>
        </w:r>
        <w:r w:rsidR="008C1D04">
          <w:rPr>
            <w:noProof/>
          </w:rPr>
          <w:fldChar w:fldCharType="end"/>
        </w:r>
        <w:r>
          <w:rPr>
            <w:rFonts w:hint="eastAsia"/>
          </w:rPr>
          <w:t xml:space="preserve"> </w:t>
        </w:r>
        <w:r>
          <w:rPr>
            <w:rFonts w:hint="eastAsia"/>
          </w:rPr>
          <w:t>页</w:t>
        </w:r>
      </w:p>
    </w:sdtContent>
  </w:sdt>
  <w:p w14:paraId="56E967D2" w14:textId="77777777" w:rsidR="00781284" w:rsidRDefault="0078128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2DADAB" w14:textId="77777777" w:rsidR="006C2E9B" w:rsidRDefault="006C2E9B" w:rsidP="00B4350F">
      <w:r>
        <w:separator/>
      </w:r>
    </w:p>
  </w:footnote>
  <w:footnote w:type="continuationSeparator" w:id="0">
    <w:p w14:paraId="0430B624" w14:textId="77777777" w:rsidR="006C2E9B" w:rsidRDefault="006C2E9B" w:rsidP="00B435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5453CC" w14:textId="0934EFB6" w:rsidR="00B62D9A" w:rsidRDefault="00B62D9A" w:rsidP="00D42A56">
    <w:pPr>
      <w:pStyle w:val="a3"/>
      <w:jc w:val="right"/>
    </w:pPr>
    <w:r>
      <w:rPr>
        <w:rFonts w:hint="eastAsia"/>
      </w:rPr>
      <w:t>基金合同生效公告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A43"/>
    <w:rsid w:val="00006EFC"/>
    <w:rsid w:val="00032867"/>
    <w:rsid w:val="00041067"/>
    <w:rsid w:val="00045885"/>
    <w:rsid w:val="00046A7F"/>
    <w:rsid w:val="000515B2"/>
    <w:rsid w:val="0005281D"/>
    <w:rsid w:val="000576A7"/>
    <w:rsid w:val="00061E01"/>
    <w:rsid w:val="00076466"/>
    <w:rsid w:val="000802ED"/>
    <w:rsid w:val="00080859"/>
    <w:rsid w:val="0008323A"/>
    <w:rsid w:val="000845B9"/>
    <w:rsid w:val="00085FB6"/>
    <w:rsid w:val="00096C64"/>
    <w:rsid w:val="000A3533"/>
    <w:rsid w:val="000A3590"/>
    <w:rsid w:val="000A3F0F"/>
    <w:rsid w:val="000A742F"/>
    <w:rsid w:val="000A797E"/>
    <w:rsid w:val="000B108F"/>
    <w:rsid w:val="000C433F"/>
    <w:rsid w:val="000D1ADE"/>
    <w:rsid w:val="000E3692"/>
    <w:rsid w:val="000E42C2"/>
    <w:rsid w:val="00101928"/>
    <w:rsid w:val="001054D6"/>
    <w:rsid w:val="0011014C"/>
    <w:rsid w:val="001373EA"/>
    <w:rsid w:val="00141A24"/>
    <w:rsid w:val="00144893"/>
    <w:rsid w:val="00151CB5"/>
    <w:rsid w:val="0018014B"/>
    <w:rsid w:val="0018487F"/>
    <w:rsid w:val="0019428F"/>
    <w:rsid w:val="00196902"/>
    <w:rsid w:val="001B6DB8"/>
    <w:rsid w:val="001F1179"/>
    <w:rsid w:val="001F2B5B"/>
    <w:rsid w:val="001F2F3D"/>
    <w:rsid w:val="001F390F"/>
    <w:rsid w:val="00201D04"/>
    <w:rsid w:val="002027E6"/>
    <w:rsid w:val="00206E85"/>
    <w:rsid w:val="00210189"/>
    <w:rsid w:val="002326EC"/>
    <w:rsid w:val="002334FF"/>
    <w:rsid w:val="00243B78"/>
    <w:rsid w:val="00261BA5"/>
    <w:rsid w:val="00265A76"/>
    <w:rsid w:val="00274783"/>
    <w:rsid w:val="00284252"/>
    <w:rsid w:val="00292AE9"/>
    <w:rsid w:val="002930FE"/>
    <w:rsid w:val="00293FDE"/>
    <w:rsid w:val="002A2C52"/>
    <w:rsid w:val="002A5A3B"/>
    <w:rsid w:val="002A67D5"/>
    <w:rsid w:val="002B06A8"/>
    <w:rsid w:val="002B27EE"/>
    <w:rsid w:val="002B2A2B"/>
    <w:rsid w:val="002B3660"/>
    <w:rsid w:val="002B7027"/>
    <w:rsid w:val="002D72CA"/>
    <w:rsid w:val="002E5BD1"/>
    <w:rsid w:val="002E5F9B"/>
    <w:rsid w:val="00300C12"/>
    <w:rsid w:val="00300E9B"/>
    <w:rsid w:val="00304FF3"/>
    <w:rsid w:val="0031089D"/>
    <w:rsid w:val="00312062"/>
    <w:rsid w:val="00316491"/>
    <w:rsid w:val="0031681B"/>
    <w:rsid w:val="0034510E"/>
    <w:rsid w:val="003479E0"/>
    <w:rsid w:val="00354C09"/>
    <w:rsid w:val="003658F8"/>
    <w:rsid w:val="0037192B"/>
    <w:rsid w:val="003741CA"/>
    <w:rsid w:val="00374DD0"/>
    <w:rsid w:val="00385514"/>
    <w:rsid w:val="00385E5B"/>
    <w:rsid w:val="00392E27"/>
    <w:rsid w:val="003B03C0"/>
    <w:rsid w:val="003B13BB"/>
    <w:rsid w:val="003B2C4F"/>
    <w:rsid w:val="003D089F"/>
    <w:rsid w:val="003D18F4"/>
    <w:rsid w:val="003E2ACD"/>
    <w:rsid w:val="003E3692"/>
    <w:rsid w:val="003F4203"/>
    <w:rsid w:val="003F6439"/>
    <w:rsid w:val="004065C9"/>
    <w:rsid w:val="00414BA6"/>
    <w:rsid w:val="00416279"/>
    <w:rsid w:val="004341F5"/>
    <w:rsid w:val="004507F8"/>
    <w:rsid w:val="00462797"/>
    <w:rsid w:val="004675CA"/>
    <w:rsid w:val="004815DC"/>
    <w:rsid w:val="0048394A"/>
    <w:rsid w:val="004848BE"/>
    <w:rsid w:val="004C15E2"/>
    <w:rsid w:val="004C2A81"/>
    <w:rsid w:val="004C3894"/>
    <w:rsid w:val="004C3A9E"/>
    <w:rsid w:val="004C3FD8"/>
    <w:rsid w:val="004D4E35"/>
    <w:rsid w:val="004E6942"/>
    <w:rsid w:val="004E6C4D"/>
    <w:rsid w:val="004F21FA"/>
    <w:rsid w:val="0051000F"/>
    <w:rsid w:val="00523F39"/>
    <w:rsid w:val="00534E2B"/>
    <w:rsid w:val="00540941"/>
    <w:rsid w:val="00541728"/>
    <w:rsid w:val="00560063"/>
    <w:rsid w:val="005A0DC6"/>
    <w:rsid w:val="005B10AE"/>
    <w:rsid w:val="005B3AD0"/>
    <w:rsid w:val="005B40B3"/>
    <w:rsid w:val="005B5898"/>
    <w:rsid w:val="005D6B55"/>
    <w:rsid w:val="005E4028"/>
    <w:rsid w:val="005F26F7"/>
    <w:rsid w:val="00601F7A"/>
    <w:rsid w:val="006032E8"/>
    <w:rsid w:val="00607E70"/>
    <w:rsid w:val="00626EE2"/>
    <w:rsid w:val="00627655"/>
    <w:rsid w:val="00636771"/>
    <w:rsid w:val="0064307B"/>
    <w:rsid w:val="00655395"/>
    <w:rsid w:val="00655804"/>
    <w:rsid w:val="00656A9C"/>
    <w:rsid w:val="00656F7F"/>
    <w:rsid w:val="00657BB3"/>
    <w:rsid w:val="006606C5"/>
    <w:rsid w:val="00662C2B"/>
    <w:rsid w:val="00670A84"/>
    <w:rsid w:val="00682A68"/>
    <w:rsid w:val="006853C0"/>
    <w:rsid w:val="006903D0"/>
    <w:rsid w:val="006A14A9"/>
    <w:rsid w:val="006B4AB1"/>
    <w:rsid w:val="006B5502"/>
    <w:rsid w:val="006B5B2C"/>
    <w:rsid w:val="006C2E9B"/>
    <w:rsid w:val="006C58DF"/>
    <w:rsid w:val="006D172C"/>
    <w:rsid w:val="006E6AFD"/>
    <w:rsid w:val="006F4629"/>
    <w:rsid w:val="006F57EF"/>
    <w:rsid w:val="006F7863"/>
    <w:rsid w:val="0070647F"/>
    <w:rsid w:val="00720904"/>
    <w:rsid w:val="00721DC2"/>
    <w:rsid w:val="00726C1B"/>
    <w:rsid w:val="00731134"/>
    <w:rsid w:val="00731368"/>
    <w:rsid w:val="00742DAD"/>
    <w:rsid w:val="007548AB"/>
    <w:rsid w:val="00754FEA"/>
    <w:rsid w:val="00770418"/>
    <w:rsid w:val="00781284"/>
    <w:rsid w:val="00781A65"/>
    <w:rsid w:val="007A3B18"/>
    <w:rsid w:val="007A5044"/>
    <w:rsid w:val="007C1770"/>
    <w:rsid w:val="007D3BC4"/>
    <w:rsid w:val="007F09DD"/>
    <w:rsid w:val="007F7695"/>
    <w:rsid w:val="0080674E"/>
    <w:rsid w:val="008135A4"/>
    <w:rsid w:val="008147D3"/>
    <w:rsid w:val="008231E8"/>
    <w:rsid w:val="008348A3"/>
    <w:rsid w:val="00851CF2"/>
    <w:rsid w:val="008609E4"/>
    <w:rsid w:val="00865AD4"/>
    <w:rsid w:val="00874353"/>
    <w:rsid w:val="00884413"/>
    <w:rsid w:val="008846A4"/>
    <w:rsid w:val="00886766"/>
    <w:rsid w:val="00887596"/>
    <w:rsid w:val="00894061"/>
    <w:rsid w:val="00894373"/>
    <w:rsid w:val="008B47B5"/>
    <w:rsid w:val="008C0A86"/>
    <w:rsid w:val="008C1D04"/>
    <w:rsid w:val="008C5532"/>
    <w:rsid w:val="008D105B"/>
    <w:rsid w:val="008D68A5"/>
    <w:rsid w:val="008E0D6D"/>
    <w:rsid w:val="008F402B"/>
    <w:rsid w:val="0090002F"/>
    <w:rsid w:val="00900397"/>
    <w:rsid w:val="00902C0A"/>
    <w:rsid w:val="00904C62"/>
    <w:rsid w:val="0090576A"/>
    <w:rsid w:val="00906014"/>
    <w:rsid w:val="00916271"/>
    <w:rsid w:val="00920239"/>
    <w:rsid w:val="00920FDA"/>
    <w:rsid w:val="00953F6B"/>
    <w:rsid w:val="009548F1"/>
    <w:rsid w:val="00957E4B"/>
    <w:rsid w:val="009622CF"/>
    <w:rsid w:val="009A7052"/>
    <w:rsid w:val="009C6DF8"/>
    <w:rsid w:val="009E21F3"/>
    <w:rsid w:val="00A039CE"/>
    <w:rsid w:val="00A12834"/>
    <w:rsid w:val="00A14ED5"/>
    <w:rsid w:val="00A2524A"/>
    <w:rsid w:val="00A3431A"/>
    <w:rsid w:val="00A41BA0"/>
    <w:rsid w:val="00A427FA"/>
    <w:rsid w:val="00A505F6"/>
    <w:rsid w:val="00A540AB"/>
    <w:rsid w:val="00A566A9"/>
    <w:rsid w:val="00A62C33"/>
    <w:rsid w:val="00A80ECA"/>
    <w:rsid w:val="00A82A15"/>
    <w:rsid w:val="00A842B7"/>
    <w:rsid w:val="00A855AF"/>
    <w:rsid w:val="00AC29A1"/>
    <w:rsid w:val="00AC68B3"/>
    <w:rsid w:val="00AE1A43"/>
    <w:rsid w:val="00AF77D7"/>
    <w:rsid w:val="00B065C6"/>
    <w:rsid w:val="00B13943"/>
    <w:rsid w:val="00B150F1"/>
    <w:rsid w:val="00B225BD"/>
    <w:rsid w:val="00B4350F"/>
    <w:rsid w:val="00B50C4D"/>
    <w:rsid w:val="00B52CBE"/>
    <w:rsid w:val="00B56E46"/>
    <w:rsid w:val="00B62D9A"/>
    <w:rsid w:val="00B635EA"/>
    <w:rsid w:val="00B741AF"/>
    <w:rsid w:val="00B869F1"/>
    <w:rsid w:val="00B87E95"/>
    <w:rsid w:val="00B972A9"/>
    <w:rsid w:val="00BC2329"/>
    <w:rsid w:val="00BD2D28"/>
    <w:rsid w:val="00BD3480"/>
    <w:rsid w:val="00BE4403"/>
    <w:rsid w:val="00BF01D6"/>
    <w:rsid w:val="00BF1CD8"/>
    <w:rsid w:val="00BF2712"/>
    <w:rsid w:val="00BF50A1"/>
    <w:rsid w:val="00C2651A"/>
    <w:rsid w:val="00C26A28"/>
    <w:rsid w:val="00C30E5C"/>
    <w:rsid w:val="00C31800"/>
    <w:rsid w:val="00C34B0F"/>
    <w:rsid w:val="00C43669"/>
    <w:rsid w:val="00C449A3"/>
    <w:rsid w:val="00C63F3B"/>
    <w:rsid w:val="00C75C29"/>
    <w:rsid w:val="00C7637B"/>
    <w:rsid w:val="00C8227A"/>
    <w:rsid w:val="00C92E4B"/>
    <w:rsid w:val="00C9775C"/>
    <w:rsid w:val="00CC21F5"/>
    <w:rsid w:val="00CC43BD"/>
    <w:rsid w:val="00CD0AC0"/>
    <w:rsid w:val="00CD13D4"/>
    <w:rsid w:val="00CD3276"/>
    <w:rsid w:val="00CE3D6F"/>
    <w:rsid w:val="00CE713C"/>
    <w:rsid w:val="00CF40DB"/>
    <w:rsid w:val="00D00C4C"/>
    <w:rsid w:val="00D019D3"/>
    <w:rsid w:val="00D02ABD"/>
    <w:rsid w:val="00D04B87"/>
    <w:rsid w:val="00D1470C"/>
    <w:rsid w:val="00D1610A"/>
    <w:rsid w:val="00D17350"/>
    <w:rsid w:val="00D24922"/>
    <w:rsid w:val="00D34944"/>
    <w:rsid w:val="00D41F7F"/>
    <w:rsid w:val="00D42A56"/>
    <w:rsid w:val="00D53E1E"/>
    <w:rsid w:val="00D56A83"/>
    <w:rsid w:val="00D74D94"/>
    <w:rsid w:val="00D7527B"/>
    <w:rsid w:val="00D90DDA"/>
    <w:rsid w:val="00D95F09"/>
    <w:rsid w:val="00D96504"/>
    <w:rsid w:val="00D9651E"/>
    <w:rsid w:val="00DA7FDF"/>
    <w:rsid w:val="00DB1E28"/>
    <w:rsid w:val="00DB3358"/>
    <w:rsid w:val="00DC113C"/>
    <w:rsid w:val="00DC45B9"/>
    <w:rsid w:val="00DC48EB"/>
    <w:rsid w:val="00DD4DB7"/>
    <w:rsid w:val="00DD53B3"/>
    <w:rsid w:val="00DE6D32"/>
    <w:rsid w:val="00E020E6"/>
    <w:rsid w:val="00E04D30"/>
    <w:rsid w:val="00E073BF"/>
    <w:rsid w:val="00E210EC"/>
    <w:rsid w:val="00E2131B"/>
    <w:rsid w:val="00E220AE"/>
    <w:rsid w:val="00E3740F"/>
    <w:rsid w:val="00E46ADF"/>
    <w:rsid w:val="00E50788"/>
    <w:rsid w:val="00E529E9"/>
    <w:rsid w:val="00E55D33"/>
    <w:rsid w:val="00E57474"/>
    <w:rsid w:val="00E62795"/>
    <w:rsid w:val="00E672FE"/>
    <w:rsid w:val="00E845DE"/>
    <w:rsid w:val="00E93D45"/>
    <w:rsid w:val="00E96CC1"/>
    <w:rsid w:val="00E974FE"/>
    <w:rsid w:val="00EB47E4"/>
    <w:rsid w:val="00EB7040"/>
    <w:rsid w:val="00EB7CBB"/>
    <w:rsid w:val="00EC7EFF"/>
    <w:rsid w:val="00ED45A1"/>
    <w:rsid w:val="00ED4CBE"/>
    <w:rsid w:val="00EE385E"/>
    <w:rsid w:val="00EE572A"/>
    <w:rsid w:val="00EF3B3B"/>
    <w:rsid w:val="00EF7A78"/>
    <w:rsid w:val="00F05497"/>
    <w:rsid w:val="00F06EA5"/>
    <w:rsid w:val="00F12845"/>
    <w:rsid w:val="00F13883"/>
    <w:rsid w:val="00F36CB3"/>
    <w:rsid w:val="00F37F06"/>
    <w:rsid w:val="00F534E8"/>
    <w:rsid w:val="00F5427D"/>
    <w:rsid w:val="00F54E1D"/>
    <w:rsid w:val="00F95273"/>
    <w:rsid w:val="00FA292D"/>
    <w:rsid w:val="00FA6843"/>
    <w:rsid w:val="00FB220F"/>
    <w:rsid w:val="00FB3F37"/>
    <w:rsid w:val="00FB73B4"/>
    <w:rsid w:val="00FC08B4"/>
    <w:rsid w:val="00FE0093"/>
    <w:rsid w:val="00FE6351"/>
    <w:rsid w:val="00FF1D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07EC57"/>
  <w15:chartTrackingRefBased/>
  <w15:docId w15:val="{9D8C8F66-2096-420D-9D95-0076A9FD3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6014"/>
    <w:pPr>
      <w:widowControl w:val="0"/>
      <w:jc w:val="both"/>
    </w:pPr>
    <w:rPr>
      <w:rFonts w:ascii="Calibri" w:eastAsia="宋体" w:hAnsi="Calibri" w:cs="Times New Roman"/>
    </w:rPr>
  </w:style>
  <w:style w:type="paragraph" w:styleId="2">
    <w:name w:val="heading 2"/>
    <w:basedOn w:val="a"/>
    <w:next w:val="a"/>
    <w:link w:val="2Char"/>
    <w:qFormat/>
    <w:rsid w:val="00F95273"/>
    <w:pPr>
      <w:keepNext/>
      <w:keepLines/>
      <w:spacing w:before="260" w:after="260" w:line="413" w:lineRule="auto"/>
      <w:outlineLvl w:val="1"/>
    </w:pPr>
    <w:rPr>
      <w:rFonts w:ascii="Arial" w:eastAsia="黑体" w:hAnsi="Arial"/>
      <w:b/>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4350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4350F"/>
    <w:rPr>
      <w:sz w:val="18"/>
      <w:szCs w:val="18"/>
    </w:rPr>
  </w:style>
  <w:style w:type="paragraph" w:styleId="a4">
    <w:name w:val="footer"/>
    <w:basedOn w:val="a"/>
    <w:link w:val="Char0"/>
    <w:unhideWhenUsed/>
    <w:rsid w:val="00B4350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B4350F"/>
    <w:rPr>
      <w:sz w:val="18"/>
      <w:szCs w:val="18"/>
    </w:rPr>
  </w:style>
  <w:style w:type="character" w:customStyle="1" w:styleId="2Char">
    <w:name w:val="标题 2 Char"/>
    <w:basedOn w:val="a0"/>
    <w:link w:val="2"/>
    <w:rsid w:val="00F95273"/>
    <w:rPr>
      <w:rFonts w:ascii="Arial" w:eastAsia="黑体" w:hAnsi="Arial" w:cs="Times New Roman"/>
      <w:b/>
      <w:sz w:val="32"/>
      <w:szCs w:val="20"/>
      <w:lang w:val="x-none" w:eastAsia="x-none"/>
    </w:rPr>
  </w:style>
  <w:style w:type="paragraph" w:styleId="a5">
    <w:name w:val="Balloon Text"/>
    <w:basedOn w:val="a"/>
    <w:link w:val="Char1"/>
    <w:uiPriority w:val="99"/>
    <w:semiHidden/>
    <w:unhideWhenUsed/>
    <w:rsid w:val="00781A65"/>
    <w:rPr>
      <w:sz w:val="18"/>
      <w:szCs w:val="18"/>
    </w:rPr>
  </w:style>
  <w:style w:type="character" w:customStyle="1" w:styleId="Char1">
    <w:name w:val="批注框文本 Char"/>
    <w:basedOn w:val="a0"/>
    <w:link w:val="a5"/>
    <w:uiPriority w:val="99"/>
    <w:semiHidden/>
    <w:rsid w:val="00781A65"/>
    <w:rPr>
      <w:rFonts w:ascii="Calibri" w:eastAsia="宋体" w:hAnsi="Calibri" w:cs="Times New Roman"/>
      <w:sz w:val="18"/>
      <w:szCs w:val="18"/>
    </w:rPr>
  </w:style>
  <w:style w:type="character" w:styleId="a6">
    <w:name w:val="annotation reference"/>
    <w:basedOn w:val="a0"/>
    <w:uiPriority w:val="99"/>
    <w:semiHidden/>
    <w:unhideWhenUsed/>
    <w:rsid w:val="004815DC"/>
    <w:rPr>
      <w:sz w:val="21"/>
      <w:szCs w:val="21"/>
    </w:rPr>
  </w:style>
  <w:style w:type="paragraph" w:styleId="a7">
    <w:name w:val="annotation text"/>
    <w:basedOn w:val="a"/>
    <w:link w:val="Char2"/>
    <w:uiPriority w:val="99"/>
    <w:semiHidden/>
    <w:unhideWhenUsed/>
    <w:rsid w:val="004815DC"/>
    <w:pPr>
      <w:jc w:val="left"/>
    </w:pPr>
  </w:style>
  <w:style w:type="character" w:customStyle="1" w:styleId="Char2">
    <w:name w:val="批注文字 Char"/>
    <w:basedOn w:val="a0"/>
    <w:link w:val="a7"/>
    <w:uiPriority w:val="99"/>
    <w:semiHidden/>
    <w:rsid w:val="004815DC"/>
    <w:rPr>
      <w:rFonts w:ascii="Calibri" w:eastAsia="宋体" w:hAnsi="Calibri" w:cs="Times New Roman"/>
    </w:rPr>
  </w:style>
  <w:style w:type="paragraph" w:styleId="a8">
    <w:name w:val="annotation subject"/>
    <w:basedOn w:val="a7"/>
    <w:next w:val="a7"/>
    <w:link w:val="Char3"/>
    <w:uiPriority w:val="99"/>
    <w:semiHidden/>
    <w:unhideWhenUsed/>
    <w:rsid w:val="004815DC"/>
    <w:rPr>
      <w:b/>
      <w:bCs/>
    </w:rPr>
  </w:style>
  <w:style w:type="character" w:customStyle="1" w:styleId="Char3">
    <w:name w:val="批注主题 Char"/>
    <w:basedOn w:val="Char2"/>
    <w:link w:val="a8"/>
    <w:uiPriority w:val="99"/>
    <w:semiHidden/>
    <w:rsid w:val="004815DC"/>
    <w:rPr>
      <w:rFonts w:ascii="Calibri" w:eastAsia="宋体" w:hAnsi="Calibri"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632555">
      <w:bodyDiv w:val="1"/>
      <w:marLeft w:val="0"/>
      <w:marRight w:val="0"/>
      <w:marTop w:val="0"/>
      <w:marBottom w:val="0"/>
      <w:divBdr>
        <w:top w:val="none" w:sz="0" w:space="0" w:color="auto"/>
        <w:left w:val="none" w:sz="0" w:space="0" w:color="auto"/>
        <w:bottom w:val="none" w:sz="0" w:space="0" w:color="auto"/>
        <w:right w:val="none" w:sz="0" w:space="0" w:color="auto"/>
      </w:divBdr>
    </w:div>
    <w:div w:id="39986077">
      <w:bodyDiv w:val="1"/>
      <w:marLeft w:val="0"/>
      <w:marRight w:val="0"/>
      <w:marTop w:val="0"/>
      <w:marBottom w:val="0"/>
      <w:divBdr>
        <w:top w:val="none" w:sz="0" w:space="0" w:color="auto"/>
        <w:left w:val="none" w:sz="0" w:space="0" w:color="auto"/>
        <w:bottom w:val="none" w:sz="0" w:space="0" w:color="auto"/>
        <w:right w:val="none" w:sz="0" w:space="0" w:color="auto"/>
      </w:divBdr>
    </w:div>
    <w:div w:id="101346747">
      <w:bodyDiv w:val="1"/>
      <w:marLeft w:val="0"/>
      <w:marRight w:val="0"/>
      <w:marTop w:val="0"/>
      <w:marBottom w:val="0"/>
      <w:divBdr>
        <w:top w:val="none" w:sz="0" w:space="0" w:color="auto"/>
        <w:left w:val="none" w:sz="0" w:space="0" w:color="auto"/>
        <w:bottom w:val="none" w:sz="0" w:space="0" w:color="auto"/>
        <w:right w:val="none" w:sz="0" w:space="0" w:color="auto"/>
      </w:divBdr>
    </w:div>
    <w:div w:id="122777114">
      <w:bodyDiv w:val="1"/>
      <w:marLeft w:val="0"/>
      <w:marRight w:val="0"/>
      <w:marTop w:val="0"/>
      <w:marBottom w:val="0"/>
      <w:divBdr>
        <w:top w:val="none" w:sz="0" w:space="0" w:color="auto"/>
        <w:left w:val="none" w:sz="0" w:space="0" w:color="auto"/>
        <w:bottom w:val="none" w:sz="0" w:space="0" w:color="auto"/>
        <w:right w:val="none" w:sz="0" w:space="0" w:color="auto"/>
      </w:divBdr>
    </w:div>
    <w:div w:id="331956405">
      <w:bodyDiv w:val="1"/>
      <w:marLeft w:val="0"/>
      <w:marRight w:val="0"/>
      <w:marTop w:val="0"/>
      <w:marBottom w:val="0"/>
      <w:divBdr>
        <w:top w:val="none" w:sz="0" w:space="0" w:color="auto"/>
        <w:left w:val="none" w:sz="0" w:space="0" w:color="auto"/>
        <w:bottom w:val="none" w:sz="0" w:space="0" w:color="auto"/>
        <w:right w:val="none" w:sz="0" w:space="0" w:color="auto"/>
      </w:divBdr>
    </w:div>
    <w:div w:id="522018847">
      <w:bodyDiv w:val="1"/>
      <w:marLeft w:val="0"/>
      <w:marRight w:val="0"/>
      <w:marTop w:val="0"/>
      <w:marBottom w:val="0"/>
      <w:divBdr>
        <w:top w:val="none" w:sz="0" w:space="0" w:color="auto"/>
        <w:left w:val="none" w:sz="0" w:space="0" w:color="auto"/>
        <w:bottom w:val="none" w:sz="0" w:space="0" w:color="auto"/>
        <w:right w:val="none" w:sz="0" w:space="0" w:color="auto"/>
      </w:divBdr>
    </w:div>
    <w:div w:id="660935560">
      <w:bodyDiv w:val="1"/>
      <w:marLeft w:val="0"/>
      <w:marRight w:val="0"/>
      <w:marTop w:val="0"/>
      <w:marBottom w:val="0"/>
      <w:divBdr>
        <w:top w:val="none" w:sz="0" w:space="0" w:color="auto"/>
        <w:left w:val="none" w:sz="0" w:space="0" w:color="auto"/>
        <w:bottom w:val="none" w:sz="0" w:space="0" w:color="auto"/>
        <w:right w:val="none" w:sz="0" w:space="0" w:color="auto"/>
      </w:divBdr>
    </w:div>
    <w:div w:id="757409408">
      <w:bodyDiv w:val="1"/>
      <w:marLeft w:val="0"/>
      <w:marRight w:val="0"/>
      <w:marTop w:val="0"/>
      <w:marBottom w:val="0"/>
      <w:divBdr>
        <w:top w:val="none" w:sz="0" w:space="0" w:color="auto"/>
        <w:left w:val="none" w:sz="0" w:space="0" w:color="auto"/>
        <w:bottom w:val="none" w:sz="0" w:space="0" w:color="auto"/>
        <w:right w:val="none" w:sz="0" w:space="0" w:color="auto"/>
      </w:divBdr>
    </w:div>
    <w:div w:id="837428533">
      <w:bodyDiv w:val="1"/>
      <w:marLeft w:val="0"/>
      <w:marRight w:val="0"/>
      <w:marTop w:val="0"/>
      <w:marBottom w:val="0"/>
      <w:divBdr>
        <w:top w:val="none" w:sz="0" w:space="0" w:color="auto"/>
        <w:left w:val="none" w:sz="0" w:space="0" w:color="auto"/>
        <w:bottom w:val="none" w:sz="0" w:space="0" w:color="auto"/>
        <w:right w:val="none" w:sz="0" w:space="0" w:color="auto"/>
      </w:divBdr>
    </w:div>
    <w:div w:id="847675286">
      <w:bodyDiv w:val="1"/>
      <w:marLeft w:val="0"/>
      <w:marRight w:val="0"/>
      <w:marTop w:val="0"/>
      <w:marBottom w:val="0"/>
      <w:divBdr>
        <w:top w:val="none" w:sz="0" w:space="0" w:color="auto"/>
        <w:left w:val="none" w:sz="0" w:space="0" w:color="auto"/>
        <w:bottom w:val="none" w:sz="0" w:space="0" w:color="auto"/>
        <w:right w:val="none" w:sz="0" w:space="0" w:color="auto"/>
      </w:divBdr>
    </w:div>
    <w:div w:id="865366343">
      <w:bodyDiv w:val="1"/>
      <w:marLeft w:val="0"/>
      <w:marRight w:val="0"/>
      <w:marTop w:val="0"/>
      <w:marBottom w:val="0"/>
      <w:divBdr>
        <w:top w:val="none" w:sz="0" w:space="0" w:color="auto"/>
        <w:left w:val="none" w:sz="0" w:space="0" w:color="auto"/>
        <w:bottom w:val="none" w:sz="0" w:space="0" w:color="auto"/>
        <w:right w:val="none" w:sz="0" w:space="0" w:color="auto"/>
      </w:divBdr>
    </w:div>
    <w:div w:id="874540217">
      <w:bodyDiv w:val="1"/>
      <w:marLeft w:val="0"/>
      <w:marRight w:val="0"/>
      <w:marTop w:val="0"/>
      <w:marBottom w:val="0"/>
      <w:divBdr>
        <w:top w:val="none" w:sz="0" w:space="0" w:color="auto"/>
        <w:left w:val="none" w:sz="0" w:space="0" w:color="auto"/>
        <w:bottom w:val="none" w:sz="0" w:space="0" w:color="auto"/>
        <w:right w:val="none" w:sz="0" w:space="0" w:color="auto"/>
      </w:divBdr>
    </w:div>
    <w:div w:id="963854805">
      <w:bodyDiv w:val="1"/>
      <w:marLeft w:val="0"/>
      <w:marRight w:val="0"/>
      <w:marTop w:val="0"/>
      <w:marBottom w:val="0"/>
      <w:divBdr>
        <w:top w:val="none" w:sz="0" w:space="0" w:color="auto"/>
        <w:left w:val="none" w:sz="0" w:space="0" w:color="auto"/>
        <w:bottom w:val="none" w:sz="0" w:space="0" w:color="auto"/>
        <w:right w:val="none" w:sz="0" w:space="0" w:color="auto"/>
      </w:divBdr>
    </w:div>
    <w:div w:id="993332495">
      <w:bodyDiv w:val="1"/>
      <w:marLeft w:val="0"/>
      <w:marRight w:val="0"/>
      <w:marTop w:val="0"/>
      <w:marBottom w:val="0"/>
      <w:divBdr>
        <w:top w:val="none" w:sz="0" w:space="0" w:color="auto"/>
        <w:left w:val="none" w:sz="0" w:space="0" w:color="auto"/>
        <w:bottom w:val="none" w:sz="0" w:space="0" w:color="auto"/>
        <w:right w:val="none" w:sz="0" w:space="0" w:color="auto"/>
      </w:divBdr>
    </w:div>
    <w:div w:id="1038359885">
      <w:bodyDiv w:val="1"/>
      <w:marLeft w:val="0"/>
      <w:marRight w:val="0"/>
      <w:marTop w:val="0"/>
      <w:marBottom w:val="0"/>
      <w:divBdr>
        <w:top w:val="none" w:sz="0" w:space="0" w:color="auto"/>
        <w:left w:val="none" w:sz="0" w:space="0" w:color="auto"/>
        <w:bottom w:val="none" w:sz="0" w:space="0" w:color="auto"/>
        <w:right w:val="none" w:sz="0" w:space="0" w:color="auto"/>
      </w:divBdr>
    </w:div>
    <w:div w:id="1046954018">
      <w:bodyDiv w:val="1"/>
      <w:marLeft w:val="0"/>
      <w:marRight w:val="0"/>
      <w:marTop w:val="0"/>
      <w:marBottom w:val="0"/>
      <w:divBdr>
        <w:top w:val="none" w:sz="0" w:space="0" w:color="auto"/>
        <w:left w:val="none" w:sz="0" w:space="0" w:color="auto"/>
        <w:bottom w:val="none" w:sz="0" w:space="0" w:color="auto"/>
        <w:right w:val="none" w:sz="0" w:space="0" w:color="auto"/>
      </w:divBdr>
    </w:div>
    <w:div w:id="1048257799">
      <w:bodyDiv w:val="1"/>
      <w:marLeft w:val="0"/>
      <w:marRight w:val="0"/>
      <w:marTop w:val="0"/>
      <w:marBottom w:val="0"/>
      <w:divBdr>
        <w:top w:val="none" w:sz="0" w:space="0" w:color="auto"/>
        <w:left w:val="none" w:sz="0" w:space="0" w:color="auto"/>
        <w:bottom w:val="none" w:sz="0" w:space="0" w:color="auto"/>
        <w:right w:val="none" w:sz="0" w:space="0" w:color="auto"/>
      </w:divBdr>
    </w:div>
    <w:div w:id="1105854616">
      <w:bodyDiv w:val="1"/>
      <w:marLeft w:val="0"/>
      <w:marRight w:val="0"/>
      <w:marTop w:val="0"/>
      <w:marBottom w:val="0"/>
      <w:divBdr>
        <w:top w:val="none" w:sz="0" w:space="0" w:color="auto"/>
        <w:left w:val="none" w:sz="0" w:space="0" w:color="auto"/>
        <w:bottom w:val="none" w:sz="0" w:space="0" w:color="auto"/>
        <w:right w:val="none" w:sz="0" w:space="0" w:color="auto"/>
      </w:divBdr>
    </w:div>
    <w:div w:id="1107850031">
      <w:bodyDiv w:val="1"/>
      <w:marLeft w:val="0"/>
      <w:marRight w:val="0"/>
      <w:marTop w:val="0"/>
      <w:marBottom w:val="0"/>
      <w:divBdr>
        <w:top w:val="none" w:sz="0" w:space="0" w:color="auto"/>
        <w:left w:val="none" w:sz="0" w:space="0" w:color="auto"/>
        <w:bottom w:val="none" w:sz="0" w:space="0" w:color="auto"/>
        <w:right w:val="none" w:sz="0" w:space="0" w:color="auto"/>
      </w:divBdr>
    </w:div>
    <w:div w:id="1174612797">
      <w:bodyDiv w:val="1"/>
      <w:marLeft w:val="0"/>
      <w:marRight w:val="0"/>
      <w:marTop w:val="0"/>
      <w:marBottom w:val="0"/>
      <w:divBdr>
        <w:top w:val="none" w:sz="0" w:space="0" w:color="auto"/>
        <w:left w:val="none" w:sz="0" w:space="0" w:color="auto"/>
        <w:bottom w:val="none" w:sz="0" w:space="0" w:color="auto"/>
        <w:right w:val="none" w:sz="0" w:space="0" w:color="auto"/>
      </w:divBdr>
    </w:div>
    <w:div w:id="1214544573">
      <w:bodyDiv w:val="1"/>
      <w:marLeft w:val="0"/>
      <w:marRight w:val="0"/>
      <w:marTop w:val="0"/>
      <w:marBottom w:val="0"/>
      <w:divBdr>
        <w:top w:val="none" w:sz="0" w:space="0" w:color="auto"/>
        <w:left w:val="none" w:sz="0" w:space="0" w:color="auto"/>
        <w:bottom w:val="none" w:sz="0" w:space="0" w:color="auto"/>
        <w:right w:val="none" w:sz="0" w:space="0" w:color="auto"/>
      </w:divBdr>
    </w:div>
    <w:div w:id="1223326220">
      <w:bodyDiv w:val="1"/>
      <w:marLeft w:val="0"/>
      <w:marRight w:val="0"/>
      <w:marTop w:val="0"/>
      <w:marBottom w:val="0"/>
      <w:divBdr>
        <w:top w:val="none" w:sz="0" w:space="0" w:color="auto"/>
        <w:left w:val="none" w:sz="0" w:space="0" w:color="auto"/>
        <w:bottom w:val="none" w:sz="0" w:space="0" w:color="auto"/>
        <w:right w:val="none" w:sz="0" w:space="0" w:color="auto"/>
      </w:divBdr>
    </w:div>
    <w:div w:id="1229420699">
      <w:bodyDiv w:val="1"/>
      <w:marLeft w:val="0"/>
      <w:marRight w:val="0"/>
      <w:marTop w:val="0"/>
      <w:marBottom w:val="0"/>
      <w:divBdr>
        <w:top w:val="none" w:sz="0" w:space="0" w:color="auto"/>
        <w:left w:val="none" w:sz="0" w:space="0" w:color="auto"/>
        <w:bottom w:val="none" w:sz="0" w:space="0" w:color="auto"/>
        <w:right w:val="none" w:sz="0" w:space="0" w:color="auto"/>
      </w:divBdr>
    </w:div>
    <w:div w:id="1278947254">
      <w:bodyDiv w:val="1"/>
      <w:marLeft w:val="0"/>
      <w:marRight w:val="0"/>
      <w:marTop w:val="0"/>
      <w:marBottom w:val="0"/>
      <w:divBdr>
        <w:top w:val="none" w:sz="0" w:space="0" w:color="auto"/>
        <w:left w:val="none" w:sz="0" w:space="0" w:color="auto"/>
        <w:bottom w:val="none" w:sz="0" w:space="0" w:color="auto"/>
        <w:right w:val="none" w:sz="0" w:space="0" w:color="auto"/>
      </w:divBdr>
    </w:div>
    <w:div w:id="1281255296">
      <w:bodyDiv w:val="1"/>
      <w:marLeft w:val="0"/>
      <w:marRight w:val="0"/>
      <w:marTop w:val="0"/>
      <w:marBottom w:val="0"/>
      <w:divBdr>
        <w:top w:val="none" w:sz="0" w:space="0" w:color="auto"/>
        <w:left w:val="none" w:sz="0" w:space="0" w:color="auto"/>
        <w:bottom w:val="none" w:sz="0" w:space="0" w:color="auto"/>
        <w:right w:val="none" w:sz="0" w:space="0" w:color="auto"/>
      </w:divBdr>
    </w:div>
    <w:div w:id="1363476580">
      <w:bodyDiv w:val="1"/>
      <w:marLeft w:val="0"/>
      <w:marRight w:val="0"/>
      <w:marTop w:val="0"/>
      <w:marBottom w:val="0"/>
      <w:divBdr>
        <w:top w:val="none" w:sz="0" w:space="0" w:color="auto"/>
        <w:left w:val="none" w:sz="0" w:space="0" w:color="auto"/>
        <w:bottom w:val="none" w:sz="0" w:space="0" w:color="auto"/>
        <w:right w:val="none" w:sz="0" w:space="0" w:color="auto"/>
      </w:divBdr>
    </w:div>
    <w:div w:id="1440755136">
      <w:bodyDiv w:val="1"/>
      <w:marLeft w:val="0"/>
      <w:marRight w:val="0"/>
      <w:marTop w:val="0"/>
      <w:marBottom w:val="0"/>
      <w:divBdr>
        <w:top w:val="none" w:sz="0" w:space="0" w:color="auto"/>
        <w:left w:val="none" w:sz="0" w:space="0" w:color="auto"/>
        <w:bottom w:val="none" w:sz="0" w:space="0" w:color="auto"/>
        <w:right w:val="none" w:sz="0" w:space="0" w:color="auto"/>
      </w:divBdr>
    </w:div>
    <w:div w:id="1544712140">
      <w:bodyDiv w:val="1"/>
      <w:marLeft w:val="0"/>
      <w:marRight w:val="0"/>
      <w:marTop w:val="0"/>
      <w:marBottom w:val="0"/>
      <w:divBdr>
        <w:top w:val="none" w:sz="0" w:space="0" w:color="auto"/>
        <w:left w:val="none" w:sz="0" w:space="0" w:color="auto"/>
        <w:bottom w:val="none" w:sz="0" w:space="0" w:color="auto"/>
        <w:right w:val="none" w:sz="0" w:space="0" w:color="auto"/>
      </w:divBdr>
    </w:div>
    <w:div w:id="1554385057">
      <w:bodyDiv w:val="1"/>
      <w:marLeft w:val="0"/>
      <w:marRight w:val="0"/>
      <w:marTop w:val="0"/>
      <w:marBottom w:val="0"/>
      <w:divBdr>
        <w:top w:val="none" w:sz="0" w:space="0" w:color="auto"/>
        <w:left w:val="none" w:sz="0" w:space="0" w:color="auto"/>
        <w:bottom w:val="none" w:sz="0" w:space="0" w:color="auto"/>
        <w:right w:val="none" w:sz="0" w:space="0" w:color="auto"/>
      </w:divBdr>
    </w:div>
    <w:div w:id="1555501573">
      <w:bodyDiv w:val="1"/>
      <w:marLeft w:val="0"/>
      <w:marRight w:val="0"/>
      <w:marTop w:val="0"/>
      <w:marBottom w:val="0"/>
      <w:divBdr>
        <w:top w:val="none" w:sz="0" w:space="0" w:color="auto"/>
        <w:left w:val="none" w:sz="0" w:space="0" w:color="auto"/>
        <w:bottom w:val="none" w:sz="0" w:space="0" w:color="auto"/>
        <w:right w:val="none" w:sz="0" w:space="0" w:color="auto"/>
      </w:divBdr>
    </w:div>
    <w:div w:id="1581256589">
      <w:bodyDiv w:val="1"/>
      <w:marLeft w:val="0"/>
      <w:marRight w:val="0"/>
      <w:marTop w:val="0"/>
      <w:marBottom w:val="0"/>
      <w:divBdr>
        <w:top w:val="none" w:sz="0" w:space="0" w:color="auto"/>
        <w:left w:val="none" w:sz="0" w:space="0" w:color="auto"/>
        <w:bottom w:val="none" w:sz="0" w:space="0" w:color="auto"/>
        <w:right w:val="none" w:sz="0" w:space="0" w:color="auto"/>
      </w:divBdr>
    </w:div>
    <w:div w:id="1590310163">
      <w:bodyDiv w:val="1"/>
      <w:marLeft w:val="0"/>
      <w:marRight w:val="0"/>
      <w:marTop w:val="0"/>
      <w:marBottom w:val="0"/>
      <w:divBdr>
        <w:top w:val="none" w:sz="0" w:space="0" w:color="auto"/>
        <w:left w:val="none" w:sz="0" w:space="0" w:color="auto"/>
        <w:bottom w:val="none" w:sz="0" w:space="0" w:color="auto"/>
        <w:right w:val="none" w:sz="0" w:space="0" w:color="auto"/>
      </w:divBdr>
    </w:div>
    <w:div w:id="1646544772">
      <w:bodyDiv w:val="1"/>
      <w:marLeft w:val="0"/>
      <w:marRight w:val="0"/>
      <w:marTop w:val="0"/>
      <w:marBottom w:val="0"/>
      <w:divBdr>
        <w:top w:val="none" w:sz="0" w:space="0" w:color="auto"/>
        <w:left w:val="none" w:sz="0" w:space="0" w:color="auto"/>
        <w:bottom w:val="none" w:sz="0" w:space="0" w:color="auto"/>
        <w:right w:val="none" w:sz="0" w:space="0" w:color="auto"/>
      </w:divBdr>
    </w:div>
    <w:div w:id="1697194491">
      <w:bodyDiv w:val="1"/>
      <w:marLeft w:val="0"/>
      <w:marRight w:val="0"/>
      <w:marTop w:val="0"/>
      <w:marBottom w:val="0"/>
      <w:divBdr>
        <w:top w:val="none" w:sz="0" w:space="0" w:color="auto"/>
        <w:left w:val="none" w:sz="0" w:space="0" w:color="auto"/>
        <w:bottom w:val="none" w:sz="0" w:space="0" w:color="auto"/>
        <w:right w:val="none" w:sz="0" w:space="0" w:color="auto"/>
      </w:divBdr>
    </w:div>
    <w:div w:id="1712262615">
      <w:bodyDiv w:val="1"/>
      <w:marLeft w:val="0"/>
      <w:marRight w:val="0"/>
      <w:marTop w:val="0"/>
      <w:marBottom w:val="0"/>
      <w:divBdr>
        <w:top w:val="none" w:sz="0" w:space="0" w:color="auto"/>
        <w:left w:val="none" w:sz="0" w:space="0" w:color="auto"/>
        <w:bottom w:val="none" w:sz="0" w:space="0" w:color="auto"/>
        <w:right w:val="none" w:sz="0" w:space="0" w:color="auto"/>
      </w:divBdr>
    </w:div>
    <w:div w:id="1753433698">
      <w:bodyDiv w:val="1"/>
      <w:marLeft w:val="0"/>
      <w:marRight w:val="0"/>
      <w:marTop w:val="0"/>
      <w:marBottom w:val="0"/>
      <w:divBdr>
        <w:top w:val="none" w:sz="0" w:space="0" w:color="auto"/>
        <w:left w:val="none" w:sz="0" w:space="0" w:color="auto"/>
        <w:bottom w:val="none" w:sz="0" w:space="0" w:color="auto"/>
        <w:right w:val="none" w:sz="0" w:space="0" w:color="auto"/>
      </w:divBdr>
    </w:div>
    <w:div w:id="1868324302">
      <w:bodyDiv w:val="1"/>
      <w:marLeft w:val="0"/>
      <w:marRight w:val="0"/>
      <w:marTop w:val="0"/>
      <w:marBottom w:val="0"/>
      <w:divBdr>
        <w:top w:val="none" w:sz="0" w:space="0" w:color="auto"/>
        <w:left w:val="none" w:sz="0" w:space="0" w:color="auto"/>
        <w:bottom w:val="none" w:sz="0" w:space="0" w:color="auto"/>
        <w:right w:val="none" w:sz="0" w:space="0" w:color="auto"/>
      </w:divBdr>
    </w:div>
    <w:div w:id="1971088063">
      <w:bodyDiv w:val="1"/>
      <w:marLeft w:val="0"/>
      <w:marRight w:val="0"/>
      <w:marTop w:val="0"/>
      <w:marBottom w:val="0"/>
      <w:divBdr>
        <w:top w:val="none" w:sz="0" w:space="0" w:color="auto"/>
        <w:left w:val="none" w:sz="0" w:space="0" w:color="auto"/>
        <w:bottom w:val="none" w:sz="0" w:space="0" w:color="auto"/>
        <w:right w:val="none" w:sz="0" w:space="0" w:color="auto"/>
      </w:divBdr>
    </w:div>
    <w:div w:id="1984120856">
      <w:bodyDiv w:val="1"/>
      <w:marLeft w:val="0"/>
      <w:marRight w:val="0"/>
      <w:marTop w:val="0"/>
      <w:marBottom w:val="0"/>
      <w:divBdr>
        <w:top w:val="none" w:sz="0" w:space="0" w:color="auto"/>
        <w:left w:val="none" w:sz="0" w:space="0" w:color="auto"/>
        <w:bottom w:val="none" w:sz="0" w:space="0" w:color="auto"/>
        <w:right w:val="none" w:sz="0" w:space="0" w:color="auto"/>
      </w:divBdr>
    </w:div>
    <w:div w:id="2053263968">
      <w:bodyDiv w:val="1"/>
      <w:marLeft w:val="0"/>
      <w:marRight w:val="0"/>
      <w:marTop w:val="0"/>
      <w:marBottom w:val="0"/>
      <w:divBdr>
        <w:top w:val="none" w:sz="0" w:space="0" w:color="auto"/>
        <w:left w:val="none" w:sz="0" w:space="0" w:color="auto"/>
        <w:bottom w:val="none" w:sz="0" w:space="0" w:color="auto"/>
        <w:right w:val="none" w:sz="0" w:space="0" w:color="auto"/>
      </w:divBdr>
    </w:div>
    <w:div w:id="2062746718">
      <w:bodyDiv w:val="1"/>
      <w:marLeft w:val="0"/>
      <w:marRight w:val="0"/>
      <w:marTop w:val="0"/>
      <w:marBottom w:val="0"/>
      <w:divBdr>
        <w:top w:val="none" w:sz="0" w:space="0" w:color="auto"/>
        <w:left w:val="none" w:sz="0" w:space="0" w:color="auto"/>
        <w:bottom w:val="none" w:sz="0" w:space="0" w:color="auto"/>
        <w:right w:val="none" w:sz="0" w:space="0" w:color="auto"/>
      </w:divBdr>
    </w:div>
    <w:div w:id="2120562710">
      <w:bodyDiv w:val="1"/>
      <w:marLeft w:val="0"/>
      <w:marRight w:val="0"/>
      <w:marTop w:val="0"/>
      <w:marBottom w:val="0"/>
      <w:divBdr>
        <w:top w:val="none" w:sz="0" w:space="0" w:color="auto"/>
        <w:left w:val="none" w:sz="0" w:space="0" w:color="auto"/>
        <w:bottom w:val="none" w:sz="0" w:space="0" w:color="auto"/>
        <w:right w:val="none" w:sz="0" w:space="0" w:color="auto"/>
      </w:divBdr>
    </w:div>
    <w:div w:id="2125222564">
      <w:bodyDiv w:val="1"/>
      <w:marLeft w:val="0"/>
      <w:marRight w:val="0"/>
      <w:marTop w:val="0"/>
      <w:marBottom w:val="0"/>
      <w:divBdr>
        <w:top w:val="none" w:sz="0" w:space="0" w:color="auto"/>
        <w:left w:val="none" w:sz="0" w:space="0" w:color="auto"/>
        <w:bottom w:val="none" w:sz="0" w:space="0" w:color="auto"/>
        <w:right w:val="none" w:sz="0" w:space="0" w:color="auto"/>
      </w:divBdr>
    </w:div>
    <w:div w:id="2140606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431</TotalTime>
  <Pages>3</Pages>
  <Words>239</Words>
  <Characters>1364</Characters>
  <Application>Microsoft Office Word</Application>
  <DocSecurity>0</DocSecurity>
  <Lines>11</Lines>
  <Paragraphs>3</Paragraphs>
  <ScaleCrop>false</ScaleCrop>
  <Company/>
  <LinksUpToDate>false</LinksUpToDate>
  <CharactersWithSpaces>1600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邱晓云</dc:creator>
  <cp:keywords/>
  <dc:description/>
  <cp:lastModifiedBy>邱晓云</cp:lastModifiedBy>
  <cp:revision>319</cp:revision>
  <cp:lastPrinted>2022-08-10T00:38:00Z</cp:lastPrinted>
  <dcterms:created xsi:type="dcterms:W3CDTF">2021-09-08T05:14:00Z</dcterms:created>
  <dcterms:modified xsi:type="dcterms:W3CDTF">2022-08-10T00:38:00Z</dcterms:modified>
</cp:coreProperties>
</file>